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1B3" w:rsidRDefault="001701B3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style="position:absolute;left:0;text-align:left;margin-left:20.4pt;margin-top:-.5pt;width:2in;height:2in;z-index:251658240;visibility:visible;mso-wrap-style:non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" filled="f" stroked="f">
            <v:fill o:detectmouseclick="t"/>
            <v:textbox style="mso-fit-shape-to-text:t">
              <w:txbxContent>
                <w:p w:rsidR="001701B3" w:rsidRPr="000B3AE9" w:rsidRDefault="001701B3" w:rsidP="00183BBD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72"/>
                      <w:szCs w:val="72"/>
                      <w:lang w:val="en-US"/>
                    </w:rPr>
                  </w:pPr>
                  <w:r w:rsidRPr="000B3AE9">
                    <w:rPr>
                      <w:rFonts w:ascii="Times New Roman" w:hAnsi="Times New Roman" w:cs="Times New Roman"/>
                      <w:color w:val="000000"/>
                      <w:sz w:val="72"/>
                      <w:szCs w:val="72"/>
                      <w:lang w:val="en-US"/>
                    </w:rPr>
                    <w:t>02-05</w:t>
                  </w:r>
                </w:p>
              </w:txbxContent>
            </v:textbox>
            <w10:wrap anchorx="margin"/>
          </v:shape>
        </w:pict>
      </w:r>
    </w:p>
    <w:p w:rsidR="001701B3" w:rsidRDefault="001701B3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1701B3" w:rsidRDefault="001701B3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№30»</w:t>
      </w:r>
    </w:p>
    <w:p w:rsidR="001701B3" w:rsidRDefault="001701B3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68" w:type="dxa"/>
        <w:tblLook w:val="00A0"/>
      </w:tblPr>
      <w:tblGrid>
        <w:gridCol w:w="10490"/>
        <w:gridCol w:w="4678"/>
      </w:tblGrid>
      <w:tr w:rsidR="001701B3" w:rsidTr="000B3AE9">
        <w:tc>
          <w:tcPr>
            <w:tcW w:w="10490" w:type="dxa"/>
          </w:tcPr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 </w:t>
            </w:r>
          </w:p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протокол №___</w:t>
            </w:r>
          </w:p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от «___» ________20____г.</w:t>
            </w:r>
          </w:p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Директор МБОУ «СОШ №30»</w:t>
            </w:r>
          </w:p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____________А.С.Каримова</w:t>
            </w:r>
          </w:p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Приказ №_____ от «___» ________20____г.</w:t>
            </w:r>
          </w:p>
          <w:p w:rsidR="001701B3" w:rsidRPr="000B3AE9" w:rsidRDefault="001701B3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01B3" w:rsidRDefault="001701B3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</w:t>
      </w:r>
    </w:p>
    <w:p w:rsidR="001701B3" w:rsidRDefault="001701B3" w:rsidP="007A346B">
      <w:pPr>
        <w:pStyle w:val="Default"/>
      </w:pPr>
      <w:r>
        <w:t>«</w:t>
      </w:r>
    </w:p>
    <w:p w:rsidR="001701B3" w:rsidRPr="007A346B" w:rsidRDefault="001701B3" w:rsidP="007A346B">
      <w:pPr>
        <w:jc w:val="center"/>
        <w:rPr>
          <w:rFonts w:ascii="Times New Roman" w:hAnsi="Times New Roman" w:cs="Times New Roman"/>
          <w:sz w:val="24"/>
          <w:szCs w:val="24"/>
        </w:rPr>
      </w:pPr>
      <w:r w:rsidRPr="007A346B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  <w:b/>
          <w:bCs/>
          <w:sz w:val="28"/>
          <w:szCs w:val="28"/>
        </w:rPr>
        <w:t>Медицинская география</w:t>
      </w:r>
      <w:bookmarkStart w:id="0" w:name="_GoBack"/>
      <w:bookmarkEnd w:id="0"/>
      <w:r w:rsidRPr="007A346B">
        <w:rPr>
          <w:rFonts w:ascii="Times New Roman" w:hAnsi="Times New Roman" w:cs="Times New Roman"/>
          <w:sz w:val="24"/>
          <w:szCs w:val="24"/>
        </w:rPr>
        <w:t>»</w:t>
      </w:r>
    </w:p>
    <w:p w:rsidR="001701B3" w:rsidRDefault="001701B3" w:rsidP="00627CDC">
      <w:pPr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Pr="009F47AB" w:rsidRDefault="001701B3" w:rsidP="00627CDC">
      <w:pPr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Направленность: </w:t>
      </w:r>
      <w:r w:rsidRPr="00B4610D">
        <w:rPr>
          <w:rFonts w:ascii="Times New Roman" w:hAnsi="Times New Roman" w:cs="Times New Roman"/>
          <w:i/>
          <w:sz w:val="24"/>
          <w:szCs w:val="24"/>
        </w:rPr>
        <w:t>естественнонаучная</w:t>
      </w:r>
    </w:p>
    <w:p w:rsidR="001701B3" w:rsidRDefault="001701B3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Возраст учащихся: </w:t>
      </w:r>
      <w:r w:rsidRPr="001F73BD">
        <w:rPr>
          <w:rFonts w:ascii="Times New Roman" w:hAnsi="Times New Roman" w:cs="Times New Roman"/>
          <w:i/>
          <w:sz w:val="24"/>
          <w:szCs w:val="24"/>
        </w:rPr>
        <w:t>13-14лет</w:t>
      </w:r>
    </w:p>
    <w:p w:rsidR="001701B3" w:rsidRPr="009F47AB" w:rsidRDefault="001701B3" w:rsidP="00627CDC">
      <w:pPr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реализации: </w:t>
      </w:r>
      <w:r w:rsidRPr="00B4610D">
        <w:rPr>
          <w:rFonts w:ascii="Times New Roman" w:hAnsi="Times New Roman" w:cs="Times New Roman"/>
          <w:sz w:val="24"/>
          <w:szCs w:val="24"/>
        </w:rPr>
        <w:t>1 год (</w:t>
      </w:r>
      <w:r w:rsidRPr="00B4610D">
        <w:rPr>
          <w:rFonts w:ascii="Times New Roman" w:hAnsi="Times New Roman" w:cs="Times New Roman"/>
          <w:i/>
          <w:sz w:val="24"/>
          <w:szCs w:val="24"/>
        </w:rPr>
        <w:t>68 часов)</w:t>
      </w:r>
    </w:p>
    <w:p w:rsidR="001701B3" w:rsidRDefault="001701B3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627C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Автор-составитель:</w:t>
      </w:r>
    </w:p>
    <w:p w:rsidR="001701B3" w:rsidRPr="00B4610D" w:rsidRDefault="001701B3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10D">
        <w:rPr>
          <w:rFonts w:ascii="Times New Roman" w:hAnsi="Times New Roman" w:cs="Times New Roman"/>
          <w:i/>
          <w:sz w:val="24"/>
          <w:szCs w:val="24"/>
        </w:rPr>
        <w:t>Виноградова Елена Ивановна</w:t>
      </w:r>
    </w:p>
    <w:p w:rsidR="001701B3" w:rsidRPr="00B4610D" w:rsidRDefault="001701B3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10D">
        <w:rPr>
          <w:rFonts w:ascii="Times New Roman" w:hAnsi="Times New Roman" w:cs="Times New Roman"/>
          <w:i/>
          <w:sz w:val="24"/>
          <w:szCs w:val="24"/>
        </w:rPr>
        <w:t>учитель географии и биологии</w:t>
      </w:r>
    </w:p>
    <w:p w:rsidR="001701B3" w:rsidRDefault="001701B3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701B3" w:rsidRDefault="001701B3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701B3" w:rsidRDefault="001701B3" w:rsidP="007A34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Pr="00B4610D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701B3" w:rsidRPr="004C113D" w:rsidRDefault="001701B3" w:rsidP="000E1054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1.2. Информационная карта ДОП</w:t>
      </w:r>
    </w:p>
    <w:p w:rsidR="001701B3" w:rsidRDefault="001701B3" w:rsidP="000E105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4"/>
        <w:gridCol w:w="4948"/>
        <w:gridCol w:w="9511"/>
      </w:tblGrid>
      <w:tr w:rsidR="001701B3" w:rsidTr="000B3AE9">
        <w:tc>
          <w:tcPr>
            <w:tcW w:w="704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9511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МБОУ «СОШ №30»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название программы </w:t>
            </w:r>
          </w:p>
        </w:tc>
        <w:tc>
          <w:tcPr>
            <w:tcW w:w="9511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Медицинская география</w:t>
            </w: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9511" w:type="dxa"/>
          </w:tcPr>
          <w:p w:rsidR="001701B3" w:rsidRPr="0015565B" w:rsidRDefault="001701B3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>естественнонаучная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разработчиках ФИО, должность </w:t>
            </w:r>
          </w:p>
        </w:tc>
        <w:tc>
          <w:tcPr>
            <w:tcW w:w="9511" w:type="dxa"/>
          </w:tcPr>
          <w:p w:rsidR="001701B3" w:rsidRPr="0015565B" w:rsidRDefault="001701B3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>Виноградова Елена Ивановна, учитель географии и биологии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9511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0B3AE9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  5.1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9511" w:type="dxa"/>
          </w:tcPr>
          <w:p w:rsidR="001701B3" w:rsidRPr="0015565B" w:rsidRDefault="001701B3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>1 год (68 часов)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0B3AE9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  5.2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9511" w:type="dxa"/>
          </w:tcPr>
          <w:p w:rsidR="001701B3" w:rsidRPr="00E544B1" w:rsidRDefault="001701B3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44B1">
              <w:rPr>
                <w:rFonts w:ascii="Times New Roman" w:hAnsi="Times New Roman" w:cs="Times New Roman"/>
                <w:i/>
                <w:sz w:val="24"/>
                <w:szCs w:val="24"/>
              </w:rPr>
              <w:t>13-14 лет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0B3AE9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  5.3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</w:t>
            </w:r>
          </w:p>
        </w:tc>
        <w:tc>
          <w:tcPr>
            <w:tcW w:w="9511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дополнительная</w:t>
            </w:r>
          </w:p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  <w:p w:rsidR="001701B3" w:rsidRPr="000B3AE9" w:rsidRDefault="001701B3" w:rsidP="009F47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701B3" w:rsidRPr="00E544B1" w:rsidRDefault="001701B3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44B1">
              <w:rPr>
                <w:rFonts w:ascii="Times New Roman" w:hAnsi="Times New Roman" w:cs="Times New Roman"/>
                <w:i/>
                <w:sz w:val="24"/>
                <w:szCs w:val="24"/>
              </w:rPr>
              <w:t>модульная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0B3AE9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  5.4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9511" w:type="dxa"/>
          </w:tcPr>
          <w:p w:rsidR="001701B3" w:rsidRPr="00F819E0" w:rsidRDefault="001701B3" w:rsidP="007A34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19E0">
              <w:rPr>
                <w:rFonts w:ascii="Times New Roman" w:hAnsi="Times New Roman" w:cs="Times New Roman"/>
                <w:sz w:val="24"/>
                <w:szCs w:val="24"/>
              </w:rPr>
              <w:t>формирование базовых знаний по медицинской географии, через раскрытие взаимосвязи географии, окружающей среды и здоровья человека.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9511" w:type="dxa"/>
          </w:tcPr>
          <w:p w:rsidR="001701B3" w:rsidRPr="00E544B1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  <w:r w:rsidRPr="00E544B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занятие-презентация, самостоятельная работа, творческая работа, викторина и т.д.</w:t>
            </w:r>
          </w:p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4B1">
              <w:rPr>
                <w:rFonts w:ascii="Times New Roman" w:hAnsi="Times New Roman" w:cs="Times New Roman"/>
                <w:sz w:val="24"/>
                <w:szCs w:val="24"/>
              </w:rPr>
              <w:t xml:space="preserve">Методы: </w:t>
            </w:r>
            <w:r w:rsidRPr="00E544B1">
              <w:rPr>
                <w:rFonts w:ascii="Times New Roman" w:hAnsi="Times New Roman" w:cs="Times New Roman"/>
                <w:i/>
                <w:sz w:val="24"/>
                <w:szCs w:val="24"/>
              </w:rPr>
              <w:t>словесные, практические, наглядные, контроль и самоконтроль, стимулирование и мотивация, и т.д.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9511" w:type="dxa"/>
          </w:tcPr>
          <w:p w:rsidR="001701B3" w:rsidRPr="00E544B1" w:rsidRDefault="001701B3" w:rsidP="0060141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44B1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Тестирование, творческая работа, практическая работа, фронтальный опрос, защита проектной работы.</w:t>
            </w: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9511" w:type="dxa"/>
          </w:tcPr>
          <w:p w:rsidR="001701B3" w:rsidRPr="000B3AE9" w:rsidRDefault="001701B3" w:rsidP="00601416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1701B3" w:rsidTr="000B3AE9">
        <w:tc>
          <w:tcPr>
            <w:tcW w:w="704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48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Дата утверждения последней корректировки программы</w:t>
            </w:r>
          </w:p>
        </w:tc>
        <w:tc>
          <w:tcPr>
            <w:tcW w:w="9511" w:type="dxa"/>
          </w:tcPr>
          <w:p w:rsidR="001701B3" w:rsidRPr="0015565B" w:rsidRDefault="001701B3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>Сентябрь 202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</w:t>
            </w:r>
          </w:p>
        </w:tc>
      </w:tr>
    </w:tbl>
    <w:p w:rsidR="001701B3" w:rsidRDefault="001701B3" w:rsidP="009F47A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9F47AB">
      <w:pPr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1.3. Оглавление</w:t>
      </w:r>
    </w:p>
    <w:p w:rsidR="001701B3" w:rsidRDefault="001701B3" w:rsidP="009F47AB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3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09"/>
        <w:gridCol w:w="9199"/>
        <w:gridCol w:w="3396"/>
      </w:tblGrid>
      <w:tr w:rsidR="001701B3" w:rsidRPr="00601416" w:rsidTr="000B3AE9">
        <w:tc>
          <w:tcPr>
            <w:tcW w:w="1009" w:type="dxa"/>
          </w:tcPr>
          <w:p w:rsidR="001701B3" w:rsidRPr="000B3AE9" w:rsidRDefault="001701B3" w:rsidP="000B3AE9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3396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1B3" w:rsidTr="000B3AE9">
        <w:tc>
          <w:tcPr>
            <w:tcW w:w="1009" w:type="dxa"/>
          </w:tcPr>
          <w:p w:rsidR="001701B3" w:rsidRPr="000B3AE9" w:rsidRDefault="001701B3" w:rsidP="000B3AE9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3396" w:type="dxa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01B3" w:rsidTr="000B3AE9">
        <w:tc>
          <w:tcPr>
            <w:tcW w:w="1009" w:type="dxa"/>
          </w:tcPr>
          <w:p w:rsidR="001701B3" w:rsidRPr="000B3AE9" w:rsidRDefault="001701B3" w:rsidP="000B3AE9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Оглавление </w:t>
            </w:r>
          </w:p>
        </w:tc>
        <w:tc>
          <w:tcPr>
            <w:tcW w:w="3396" w:type="dxa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01B3" w:rsidTr="000B3AE9">
        <w:tc>
          <w:tcPr>
            <w:tcW w:w="1009" w:type="dxa"/>
          </w:tcPr>
          <w:p w:rsidR="001701B3" w:rsidRPr="000B3AE9" w:rsidRDefault="001701B3" w:rsidP="000B3AE9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3396" w:type="dxa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701B3" w:rsidTr="000B3AE9">
        <w:tc>
          <w:tcPr>
            <w:tcW w:w="1009" w:type="dxa"/>
          </w:tcPr>
          <w:p w:rsidR="001701B3" w:rsidRPr="000B3AE9" w:rsidRDefault="001701B3" w:rsidP="000B3AE9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</w:t>
            </w:r>
          </w:p>
        </w:tc>
        <w:tc>
          <w:tcPr>
            <w:tcW w:w="3396" w:type="dxa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701B3" w:rsidTr="000B3AE9">
        <w:tc>
          <w:tcPr>
            <w:tcW w:w="1009" w:type="dxa"/>
          </w:tcPr>
          <w:p w:rsidR="001701B3" w:rsidRPr="000B3AE9" w:rsidRDefault="001701B3" w:rsidP="000B3AE9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3396" w:type="dxa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701B3" w:rsidRPr="00114DC1" w:rsidTr="000B3AE9">
        <w:tc>
          <w:tcPr>
            <w:tcW w:w="1009" w:type="dxa"/>
          </w:tcPr>
          <w:p w:rsidR="001701B3" w:rsidRPr="000B3AE9" w:rsidRDefault="001701B3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3396" w:type="dxa"/>
          </w:tcPr>
          <w:p w:rsidR="001701B3" w:rsidRPr="000B3AE9" w:rsidRDefault="001701B3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1B3" w:rsidRPr="000B3AE9" w:rsidTr="000B3AE9">
        <w:trPr>
          <w:hidden/>
        </w:trPr>
        <w:tc>
          <w:tcPr>
            <w:tcW w:w="1009" w:type="dxa"/>
          </w:tcPr>
          <w:p w:rsidR="001701B3" w:rsidRPr="000B3AE9" w:rsidRDefault="001701B3" w:rsidP="000B3AE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</w:p>
          <w:p w:rsidR="001701B3" w:rsidRPr="000B3AE9" w:rsidRDefault="001701B3" w:rsidP="000B3AE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</w:p>
          <w:p w:rsidR="001701B3" w:rsidRPr="000B3AE9" w:rsidRDefault="001701B3" w:rsidP="000B3AE9">
            <w:pPr>
              <w:pStyle w:val="ListParagraph"/>
              <w:numPr>
                <w:ilvl w:val="1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Оценочные материалы</w:t>
            </w:r>
          </w:p>
        </w:tc>
        <w:tc>
          <w:tcPr>
            <w:tcW w:w="3396" w:type="dxa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01B3" w:rsidRPr="000B3AE9" w:rsidTr="000B3AE9">
        <w:tc>
          <w:tcPr>
            <w:tcW w:w="1009" w:type="dxa"/>
          </w:tcPr>
          <w:p w:rsidR="001701B3" w:rsidRPr="000B3AE9" w:rsidRDefault="001701B3" w:rsidP="000B3AE9">
            <w:pPr>
              <w:pStyle w:val="ListParagraph"/>
              <w:numPr>
                <w:ilvl w:val="1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</w:tc>
        <w:tc>
          <w:tcPr>
            <w:tcW w:w="3396" w:type="dxa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01B3" w:rsidRPr="000B3AE9" w:rsidTr="000B3AE9">
        <w:tc>
          <w:tcPr>
            <w:tcW w:w="1009" w:type="dxa"/>
          </w:tcPr>
          <w:p w:rsidR="001701B3" w:rsidRPr="000B3AE9" w:rsidRDefault="001701B3" w:rsidP="000B3AE9">
            <w:pPr>
              <w:pStyle w:val="ListParagraph"/>
              <w:ind w:left="7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1</w:t>
            </w:r>
          </w:p>
        </w:tc>
        <w:tc>
          <w:tcPr>
            <w:tcW w:w="3396" w:type="dxa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B3" w:rsidRPr="000B3AE9" w:rsidTr="000B3AE9">
        <w:tc>
          <w:tcPr>
            <w:tcW w:w="1009" w:type="dxa"/>
          </w:tcPr>
          <w:p w:rsidR="001701B3" w:rsidRPr="000B3AE9" w:rsidRDefault="001701B3" w:rsidP="000B3AE9">
            <w:pPr>
              <w:pStyle w:val="ListParagraph"/>
              <w:ind w:left="7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1701B3" w:rsidRPr="000B3AE9" w:rsidRDefault="001701B3" w:rsidP="00456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Календарный график</w:t>
            </w:r>
          </w:p>
        </w:tc>
        <w:tc>
          <w:tcPr>
            <w:tcW w:w="3396" w:type="dxa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1701B3" w:rsidRDefault="001701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Pr="004C113D" w:rsidRDefault="001701B3" w:rsidP="00E544B1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1.4. Пояснительная записка.</w:t>
      </w:r>
    </w:p>
    <w:p w:rsidR="001701B3" w:rsidRPr="00183BBD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Краткая информация </w:t>
      </w:r>
      <w:r w:rsidRPr="00183BBD">
        <w:rPr>
          <w:rFonts w:ascii="Times New Roman" w:hAnsi="Times New Roman" w:cs="Times New Roman"/>
          <w:sz w:val="24"/>
          <w:szCs w:val="24"/>
        </w:rPr>
        <w:t>о предлагаемом в программе виде деятельности.</w:t>
      </w:r>
    </w:p>
    <w:p w:rsidR="001701B3" w:rsidRPr="00183BBD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Направленность программы </w:t>
      </w:r>
      <w:r w:rsidRPr="00183BBD">
        <w:rPr>
          <w:rFonts w:ascii="Times New Roman" w:hAnsi="Times New Roman" w:cs="Times New Roman"/>
          <w:sz w:val="24"/>
          <w:szCs w:val="24"/>
        </w:rPr>
        <w:t>- естественнонаучная.</w:t>
      </w:r>
    </w:p>
    <w:p w:rsidR="001701B3" w:rsidRPr="007A346B" w:rsidRDefault="001701B3" w:rsidP="007A346B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>Нормативно-правовое обеспечение программы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–</w:t>
      </w: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1701B3" w:rsidRDefault="001701B3" w:rsidP="007A346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Pr="00183BBD" w:rsidRDefault="001701B3" w:rsidP="007A346B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1701B3" w:rsidRPr="00183BBD" w:rsidRDefault="001701B3" w:rsidP="000A21B1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1701B3" w:rsidRDefault="001701B3" w:rsidP="00F819E0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01B3" w:rsidRPr="00F819E0" w:rsidRDefault="001701B3" w:rsidP="00F819E0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F819E0">
        <w:rPr>
          <w:rFonts w:ascii="Times New Roman" w:hAnsi="Times New Roman" w:cs="Times New Roman"/>
          <w:sz w:val="24"/>
          <w:szCs w:val="24"/>
        </w:rPr>
        <w:t>Данная Программа разработана на основе программы «Медицинская география» (разработчик Лободина Т.В., педагог дополнительного образования ГБОУ Школа № 1561, г. Москва, 2016 г.).</w:t>
      </w:r>
    </w:p>
    <w:p w:rsidR="001701B3" w:rsidRDefault="001701B3" w:rsidP="00F819E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Pr="002549DA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Актуальность программы </w:t>
      </w:r>
    </w:p>
    <w:p w:rsidR="001701B3" w:rsidRPr="008F7500" w:rsidRDefault="001701B3" w:rsidP="008F7500">
      <w:pPr>
        <w:pStyle w:val="Default"/>
        <w:ind w:firstLine="540"/>
        <w:jc w:val="both"/>
      </w:pPr>
      <w:r w:rsidRPr="008F7500">
        <w:t>Медицинская география – это наука, изучающая географическое распространение болезней и патологических состояний человека, причины этого распространения и влияние географической среды на здоровье населения, исследующая природные и социальные факторы, обусловливающие различную частоту и особенности течения отдельных заболеваний среди населения разных местностей. Для выяснения закономерностей возникновения в том или ином районе какого-либо инфекционного заболевания большую роль играет составление медико-географических карт.</w:t>
      </w:r>
    </w:p>
    <w:p w:rsidR="001701B3" w:rsidRPr="008F7500" w:rsidRDefault="001701B3" w:rsidP="008F7500">
      <w:pPr>
        <w:pStyle w:val="Default"/>
        <w:ind w:firstLine="540"/>
        <w:jc w:val="both"/>
      </w:pPr>
      <w:r w:rsidRPr="008F7500">
        <w:t>В содержании современных школьных программ по географии практически не рассматриваются вопросы, связанные с географией здоровья и болезнями человека. Это нередко создает неправильное представление обучающихся о географии, как предмете необязательном, не связанном с их будущей профессией врача. Медицинская география является интегрированной наукой, ее содержание включает медицинские, биологические, географические, исторические, химические, физические, социально-экономические и другие знания.</w:t>
      </w:r>
    </w:p>
    <w:p w:rsidR="001701B3" w:rsidRPr="008F7500" w:rsidRDefault="001701B3" w:rsidP="008F7500">
      <w:pPr>
        <w:pStyle w:val="Default"/>
        <w:ind w:firstLine="540"/>
        <w:jc w:val="both"/>
      </w:pPr>
      <w:r w:rsidRPr="008F7500">
        <w:t>Программа направлена на формирование мышления, освоение методов научного познания мира и развитие исследовательских способностей обучающихся в области естественных наук. Она реализует потребность человека в классификации и упорядочивании объектов окружающего мира через логические операции. Программа ориентирована на дополнение и углубление содержания общеобразовательных программ по математике, физике, биологии, экологии, химии; на развитие познавательной активности, любознательности и интереса обучающихся к научно-исследовательской деятельности.</w:t>
      </w:r>
    </w:p>
    <w:p w:rsidR="001701B3" w:rsidRPr="008F7500" w:rsidRDefault="001701B3" w:rsidP="008F7500">
      <w:pPr>
        <w:pStyle w:val="Default"/>
        <w:ind w:firstLine="540"/>
      </w:pPr>
      <w:r w:rsidRPr="008F7500">
        <w:t xml:space="preserve">В изменяющихся условиях современного Российского образования предпрофильная подготовка становится все более актуальной. Данная Программа рекомендуется для реализации в медицинских классах школ города. </w:t>
      </w:r>
    </w:p>
    <w:p w:rsidR="001701B3" w:rsidRPr="008F7500" w:rsidRDefault="001701B3" w:rsidP="008F7500">
      <w:pPr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7500">
        <w:rPr>
          <w:rFonts w:ascii="Times New Roman" w:hAnsi="Times New Roman" w:cs="Times New Roman"/>
          <w:sz w:val="24"/>
          <w:szCs w:val="24"/>
        </w:rPr>
        <w:t>Приоритетным ориентиром для обучающихся в период осмысленного взросления становится умение использовать возможности практического применения знаний медицины в географии. Современное развитие производительных сил общества, развитие и удешевление транспортных связей, передача громадных энергетических мощностей на значительные расстояния по-новому ставят вопросы размещения основных масс населения. В свою очередь, это заставляет более направленно изучать свойства географической среды и ее воздействие на здоровье населения.</w:t>
      </w:r>
    </w:p>
    <w:p w:rsidR="001701B3" w:rsidRPr="008F7500" w:rsidRDefault="001701B3" w:rsidP="008F7500">
      <w:pPr>
        <w:pStyle w:val="Default"/>
        <w:ind w:firstLine="540"/>
      </w:pPr>
      <w:r w:rsidRPr="008F7500">
        <w:rPr>
          <w:b/>
          <w:bCs/>
        </w:rPr>
        <w:t xml:space="preserve">Отличительные особенности Программы </w:t>
      </w:r>
    </w:p>
    <w:p w:rsidR="001701B3" w:rsidRPr="008F7500" w:rsidRDefault="001701B3" w:rsidP="008F7500">
      <w:pPr>
        <w:pStyle w:val="Default"/>
        <w:ind w:firstLine="540"/>
      </w:pPr>
      <w:r w:rsidRPr="008F7500">
        <w:t xml:space="preserve">Обучение по данной Программе формирует у обучающихся представление о медицинской географии, знакомит с методами медико-географических исследований, теоретическим и практическим вкладом этой науки в улучшение здоровья человека, раскрывает один из важнейших факторов здоровья человека – условия жизни. </w:t>
      </w:r>
    </w:p>
    <w:p w:rsidR="001701B3" w:rsidRPr="008F7500" w:rsidRDefault="001701B3" w:rsidP="008F7500">
      <w:pPr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7500">
        <w:rPr>
          <w:rFonts w:ascii="Times New Roman" w:hAnsi="Times New Roman" w:cs="Times New Roman"/>
          <w:sz w:val="24"/>
          <w:szCs w:val="24"/>
        </w:rPr>
        <w:t>Возникшая на стыке медицины и географии, эта междисциплинарная отрасль науки с самого начала развивалась как комплексная дисциплина. Медико-географический подход отражает, в сущности, экологический образ мышления, который все больше проникает в медицину и природоохранные сферы деятельности.</w:t>
      </w:r>
    </w:p>
    <w:p w:rsidR="001701B3" w:rsidRPr="00F819E0" w:rsidRDefault="001701B3" w:rsidP="008F7500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19E0">
        <w:rPr>
          <w:rFonts w:ascii="Times New Roman" w:hAnsi="Times New Roman" w:cs="Times New Roman"/>
          <w:sz w:val="24"/>
          <w:szCs w:val="24"/>
        </w:rPr>
        <w:t>Данная Программа разработана на основе программы «Медицинская география» (разработчик Лободина Т.В., педагог дополнительного образования ГБОУ Школа № 1561, г. Москва, 2016 г.).</w:t>
      </w:r>
    </w:p>
    <w:p w:rsidR="001701B3" w:rsidRPr="007A346B" w:rsidRDefault="001701B3" w:rsidP="007A346B">
      <w:pPr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Pr="002549DA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>Цель</w:t>
      </w:r>
      <w:r w:rsidRPr="002549D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1B3" w:rsidRPr="008F7500" w:rsidRDefault="001701B3" w:rsidP="002549DA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7500">
        <w:rPr>
          <w:rFonts w:ascii="Times New Roman" w:hAnsi="Times New Roman" w:cs="Times New Roman"/>
          <w:sz w:val="24"/>
          <w:szCs w:val="24"/>
        </w:rPr>
        <w:t>формирование базовых знаний по медицинской географии, через раскрытие взаимосвязи географии, окружающей среды и здоровья человека.</w:t>
      </w:r>
    </w:p>
    <w:p w:rsidR="001701B3" w:rsidRPr="002549DA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>Задачи</w:t>
      </w:r>
      <w:r w:rsidRPr="002549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1701B3" w:rsidRPr="007A346B" w:rsidRDefault="001701B3" w:rsidP="007A346B">
      <w:pPr>
        <w:pStyle w:val="Default"/>
        <w:jc w:val="both"/>
      </w:pPr>
      <w:r w:rsidRPr="002549DA">
        <w:t xml:space="preserve"> </w:t>
      </w:r>
      <w:r w:rsidRPr="007A346B">
        <w:rPr>
          <w:b/>
          <w:bCs/>
          <w:i/>
          <w:iCs/>
        </w:rPr>
        <w:t xml:space="preserve">Обучающие: </w:t>
      </w:r>
    </w:p>
    <w:p w:rsidR="001701B3" w:rsidRPr="008F7500" w:rsidRDefault="001701B3" w:rsidP="008F7500">
      <w:pPr>
        <w:pStyle w:val="Default"/>
      </w:pPr>
      <w:r w:rsidRPr="008F7500">
        <w:t xml:space="preserve"> изучить медико-географическую оценку отдельных элементов природы, отдельных природных комплексов и экономических условий, влияющих на состояние здоровья человека; </w:t>
      </w:r>
    </w:p>
    <w:p w:rsidR="001701B3" w:rsidRPr="008F7500" w:rsidRDefault="001701B3" w:rsidP="008F7500">
      <w:pPr>
        <w:pStyle w:val="Default"/>
      </w:pPr>
      <w:r w:rsidRPr="008F7500">
        <w:t xml:space="preserve"> научить разрабатывать медико-географические прогнозы для обжитых районов с учетом экологических факторов; </w:t>
      </w:r>
    </w:p>
    <w:p w:rsidR="001701B3" w:rsidRPr="008F7500" w:rsidRDefault="001701B3" w:rsidP="008F7500">
      <w:pPr>
        <w:pStyle w:val="Default"/>
      </w:pPr>
      <w:r w:rsidRPr="008F7500">
        <w:t xml:space="preserve"> изучить закономерности географии отдельных болезней и научиться составлять карты их распространения; </w:t>
      </w:r>
    </w:p>
    <w:p w:rsidR="001701B3" w:rsidRPr="008F7500" w:rsidRDefault="001701B3" w:rsidP="008F7500">
      <w:pPr>
        <w:pStyle w:val="Default"/>
      </w:pPr>
      <w:r w:rsidRPr="008F7500">
        <w:t xml:space="preserve"> способствовать изучению вопросов адаптации человека к экстремальным условиям. </w:t>
      </w:r>
    </w:p>
    <w:p w:rsidR="001701B3" w:rsidRPr="007A346B" w:rsidRDefault="001701B3" w:rsidP="007A346B">
      <w:pPr>
        <w:pStyle w:val="Default"/>
        <w:jc w:val="both"/>
      </w:pPr>
      <w:r w:rsidRPr="007A346B">
        <w:rPr>
          <w:b/>
          <w:bCs/>
          <w:i/>
          <w:iCs/>
        </w:rPr>
        <w:t xml:space="preserve">Развивающие: </w:t>
      </w:r>
    </w:p>
    <w:p w:rsidR="001701B3" w:rsidRPr="008F7500" w:rsidRDefault="001701B3" w:rsidP="008F7500">
      <w:pPr>
        <w:pStyle w:val="Default"/>
        <w:jc w:val="both"/>
      </w:pPr>
      <w:r w:rsidRPr="008F7500">
        <w:t xml:space="preserve"> способствовать развитию общекультурного, интеллектуального и творческого потенциала обучающихся; </w:t>
      </w:r>
    </w:p>
    <w:p w:rsidR="001701B3" w:rsidRPr="008F7500" w:rsidRDefault="001701B3" w:rsidP="008F7500">
      <w:pPr>
        <w:pStyle w:val="Default"/>
        <w:jc w:val="both"/>
      </w:pPr>
      <w:r w:rsidRPr="008F7500">
        <w:t xml:space="preserve"> сформировать практические умения и навыки по оценке состояния окружающей среды и выявлению причин некоторых заболеваний; </w:t>
      </w:r>
    </w:p>
    <w:p w:rsidR="001701B3" w:rsidRPr="008F7500" w:rsidRDefault="001701B3" w:rsidP="008F7500">
      <w:pPr>
        <w:pStyle w:val="Default"/>
        <w:jc w:val="both"/>
      </w:pPr>
      <w:r w:rsidRPr="008F7500">
        <w:t xml:space="preserve"> развить коммуникативные способности каждого обучающегося с учётом его индивидуальных особенностей; </w:t>
      </w:r>
    </w:p>
    <w:p w:rsidR="001701B3" w:rsidRPr="008F7500" w:rsidRDefault="001701B3" w:rsidP="008F7500">
      <w:pPr>
        <w:pStyle w:val="Default"/>
        <w:jc w:val="both"/>
      </w:pPr>
      <w:r w:rsidRPr="008F7500">
        <w:t xml:space="preserve"> способствовать развитию профессионального самоопределения обучающегося; </w:t>
      </w:r>
    </w:p>
    <w:p w:rsidR="001701B3" w:rsidRPr="008F7500" w:rsidRDefault="001701B3" w:rsidP="008F7500">
      <w:pPr>
        <w:pStyle w:val="Default"/>
        <w:jc w:val="both"/>
      </w:pPr>
      <w:r w:rsidRPr="008F7500">
        <w:t xml:space="preserve"> мотивировать к участию в межпредметных образовательных проектах. </w:t>
      </w:r>
    </w:p>
    <w:p w:rsidR="001701B3" w:rsidRPr="007A346B" w:rsidRDefault="001701B3" w:rsidP="007A346B">
      <w:pPr>
        <w:pStyle w:val="Default"/>
        <w:jc w:val="both"/>
      </w:pPr>
    </w:p>
    <w:p w:rsidR="001701B3" w:rsidRPr="007A346B" w:rsidRDefault="001701B3" w:rsidP="007A346B">
      <w:pPr>
        <w:pStyle w:val="Default"/>
        <w:jc w:val="both"/>
      </w:pPr>
      <w:r w:rsidRPr="007A346B">
        <w:rPr>
          <w:b/>
          <w:bCs/>
          <w:i/>
          <w:iCs/>
        </w:rPr>
        <w:t xml:space="preserve">Воспитательные: </w:t>
      </w:r>
    </w:p>
    <w:p w:rsidR="001701B3" w:rsidRPr="005A6162" w:rsidRDefault="001701B3" w:rsidP="005A6162">
      <w:pPr>
        <w:pStyle w:val="Default"/>
        <w:jc w:val="both"/>
      </w:pPr>
      <w:r w:rsidRPr="005A6162">
        <w:t xml:space="preserve"> воспитать чувство ответственности и бережного отношения к окружающему миру; </w:t>
      </w:r>
    </w:p>
    <w:p w:rsidR="001701B3" w:rsidRPr="005A6162" w:rsidRDefault="001701B3" w:rsidP="005A6162">
      <w:pPr>
        <w:pStyle w:val="Default"/>
        <w:jc w:val="both"/>
      </w:pPr>
      <w:r w:rsidRPr="005A6162">
        <w:t xml:space="preserve"> способствовать формированию экологического восприятия и сознания общественной активности; </w:t>
      </w:r>
    </w:p>
    <w:p w:rsidR="001701B3" w:rsidRPr="005A6162" w:rsidRDefault="001701B3" w:rsidP="005A6162">
      <w:pPr>
        <w:pStyle w:val="Default"/>
        <w:jc w:val="both"/>
      </w:pPr>
      <w:r w:rsidRPr="005A6162">
        <w:t xml:space="preserve"> способствовать укреплению здоровья обучающихся посредством общения с природой и проведения массовых мероприятий. </w:t>
      </w:r>
    </w:p>
    <w:p w:rsidR="001701B3" w:rsidRPr="007A346B" w:rsidRDefault="001701B3" w:rsidP="007A346B">
      <w:pPr>
        <w:pStyle w:val="Default"/>
        <w:jc w:val="both"/>
      </w:pPr>
    </w:p>
    <w:p w:rsidR="001701B3" w:rsidRPr="004C113D" w:rsidRDefault="001701B3" w:rsidP="0016796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Адресат программы </w:t>
      </w:r>
    </w:p>
    <w:p w:rsidR="001701B3" w:rsidRPr="004C113D" w:rsidRDefault="001701B3" w:rsidP="005A6162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C113D">
        <w:rPr>
          <w:rStyle w:val="markedcontent"/>
          <w:rFonts w:ascii="Times New Roman" w:hAnsi="Times New Roman"/>
          <w:sz w:val="24"/>
          <w:szCs w:val="24"/>
        </w:rPr>
        <w:t xml:space="preserve">Программа разработана для обучающихся </w:t>
      </w:r>
      <w:r>
        <w:rPr>
          <w:rStyle w:val="markedcontent"/>
          <w:rFonts w:ascii="Times New Roman" w:hAnsi="Times New Roman"/>
          <w:sz w:val="24"/>
          <w:szCs w:val="24"/>
        </w:rPr>
        <w:t>13-14</w:t>
      </w:r>
      <w:r w:rsidRPr="004C113D">
        <w:rPr>
          <w:rStyle w:val="markedcontent"/>
          <w:rFonts w:ascii="Times New Roman" w:hAnsi="Times New Roman"/>
          <w:sz w:val="24"/>
          <w:szCs w:val="24"/>
        </w:rPr>
        <w:t xml:space="preserve"> лет, желающих получить </w:t>
      </w:r>
      <w:r w:rsidRPr="004C113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медико – географические представления и знания</w:t>
      </w:r>
      <w:r w:rsidRPr="004C113D">
        <w:rPr>
          <w:rStyle w:val="markedcontent"/>
          <w:rFonts w:ascii="Times New Roman" w:hAnsi="Times New Roman"/>
          <w:sz w:val="24"/>
          <w:szCs w:val="24"/>
        </w:rPr>
        <w:t>.</w:t>
      </w:r>
    </w:p>
    <w:p w:rsidR="001701B3" w:rsidRPr="00183BBD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Объем программы </w:t>
      </w:r>
      <w:r w:rsidRPr="00183BBD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68 часов</w:t>
      </w:r>
    </w:p>
    <w:p w:rsidR="001701B3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Формы организации образовательного процесса </w:t>
      </w:r>
      <w:r w:rsidRPr="00183BBD">
        <w:rPr>
          <w:rFonts w:ascii="Times New Roman" w:hAnsi="Times New Roman" w:cs="Times New Roman"/>
          <w:sz w:val="24"/>
          <w:szCs w:val="24"/>
        </w:rPr>
        <w:t>– индивидуальные, групповые, в малых группах и т.д.</w:t>
      </w:r>
    </w:p>
    <w:p w:rsidR="001701B3" w:rsidRPr="00183BBD" w:rsidRDefault="001701B3" w:rsidP="00167965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5A6162">
      <w:pPr>
        <w:pStyle w:val="Default"/>
        <w:jc w:val="both"/>
      </w:pPr>
      <w:r w:rsidRPr="00183BBD">
        <w:rPr>
          <w:i/>
          <w:iCs/>
        </w:rPr>
        <w:t xml:space="preserve">Виды занятий по программе </w:t>
      </w:r>
      <w:r w:rsidRPr="00183BBD">
        <w:t>определяются содержанием программы и могут предусматривать</w:t>
      </w:r>
      <w:r>
        <w:t xml:space="preserve">: </w:t>
      </w:r>
      <w:r w:rsidRPr="00183BBD">
        <w:t xml:space="preserve"> </w:t>
      </w:r>
      <w:r>
        <w:rPr>
          <w:sz w:val="28"/>
          <w:szCs w:val="28"/>
        </w:rPr>
        <w:t xml:space="preserve"> </w:t>
      </w:r>
      <w:r w:rsidRPr="005A6162">
        <w:t>интерактивные лекции, с последующими дискуссиями;  практические занятия;  экскурсии;  круглые столы;  семинары;  занятия с элементами моделирования ситуаций и деловые игры;  решение ключевых задач, защита творческих проектов;  просмотр и последующее обсуждение учебных видеофильмов.</w:t>
      </w:r>
    </w:p>
    <w:p w:rsidR="001701B3" w:rsidRPr="005A6162" w:rsidRDefault="001701B3" w:rsidP="005A6162">
      <w:pPr>
        <w:pStyle w:val="Default"/>
        <w:jc w:val="both"/>
      </w:pPr>
    </w:p>
    <w:p w:rsidR="001701B3" w:rsidRPr="002549DA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>Срок освоения программы</w:t>
      </w:r>
    </w:p>
    <w:p w:rsidR="001701B3" w:rsidRDefault="001701B3" w:rsidP="005A6162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49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549DA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 «</w:t>
      </w:r>
      <w:r>
        <w:rPr>
          <w:rFonts w:ascii="Times New Roman" w:hAnsi="Times New Roman" w:cs="Times New Roman"/>
          <w:sz w:val="24"/>
          <w:szCs w:val="24"/>
        </w:rPr>
        <w:t>Медицинская геогарфия</w:t>
      </w:r>
      <w:r w:rsidRPr="002549DA">
        <w:rPr>
          <w:rFonts w:ascii="Times New Roman" w:hAnsi="Times New Roman" w:cs="Times New Roman"/>
          <w:sz w:val="24"/>
          <w:szCs w:val="24"/>
        </w:rPr>
        <w:t xml:space="preserve">» рассчитана на один год обучения. Продолжительность обучения составляет </w:t>
      </w:r>
      <w:r>
        <w:rPr>
          <w:rFonts w:ascii="Times New Roman" w:hAnsi="Times New Roman" w:cs="Times New Roman"/>
          <w:sz w:val="24"/>
          <w:szCs w:val="24"/>
        </w:rPr>
        <w:t>68</w:t>
      </w:r>
      <w:r w:rsidRPr="002549DA">
        <w:rPr>
          <w:rFonts w:ascii="Times New Roman" w:hAnsi="Times New Roman" w:cs="Times New Roman"/>
          <w:sz w:val="24"/>
          <w:szCs w:val="24"/>
        </w:rPr>
        <w:t xml:space="preserve"> учебных ча</w:t>
      </w:r>
      <w:r>
        <w:rPr>
          <w:rFonts w:ascii="Times New Roman" w:hAnsi="Times New Roman" w:cs="Times New Roman"/>
          <w:sz w:val="24"/>
          <w:szCs w:val="24"/>
        </w:rPr>
        <w:t>сов</w:t>
      </w:r>
      <w:r w:rsidRPr="002549DA">
        <w:rPr>
          <w:rFonts w:ascii="Times New Roman" w:hAnsi="Times New Roman" w:cs="Times New Roman"/>
          <w:sz w:val="24"/>
          <w:szCs w:val="24"/>
        </w:rPr>
        <w:t xml:space="preserve">. Предельная наполняемость учебной группы составляет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549DA">
        <w:rPr>
          <w:rFonts w:ascii="Times New Roman" w:hAnsi="Times New Roman" w:cs="Times New Roman"/>
          <w:sz w:val="24"/>
          <w:szCs w:val="24"/>
        </w:rPr>
        <w:t xml:space="preserve"> человек. Такое количество обучающихся является оптимальным для организации учебной и экспериментальной деятельности.</w:t>
      </w:r>
    </w:p>
    <w:p w:rsidR="001701B3" w:rsidRPr="002549DA" w:rsidRDefault="001701B3" w:rsidP="002549DA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Pr="002549DA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>Режим занятий</w:t>
      </w:r>
    </w:p>
    <w:p w:rsidR="001701B3" w:rsidRPr="002549DA" w:rsidRDefault="001701B3" w:rsidP="002549DA">
      <w:pPr>
        <w:pStyle w:val="Default"/>
        <w:ind w:firstLine="540"/>
        <w:jc w:val="both"/>
      </w:pPr>
      <w:r w:rsidRPr="002549DA">
        <w:t xml:space="preserve">Форма проведения учебных занятий – групповая. Занятия по Программе проводятся 2 раза в неделю по 2 часа. Продолжительность одного занятия 45 минут, включая непосредственно содержательный аспект в соответствии с учебно-тематическим планированием, а также с учётом организационных и заключительных моментов занятия. Перерыв между занятиями – 15 минут. </w:t>
      </w:r>
    </w:p>
    <w:p w:rsidR="001701B3" w:rsidRPr="002549DA" w:rsidRDefault="001701B3" w:rsidP="002549D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549DA">
        <w:rPr>
          <w:rFonts w:ascii="Times New Roman" w:hAnsi="Times New Roman" w:cs="Times New Roman"/>
          <w:sz w:val="24"/>
          <w:szCs w:val="24"/>
        </w:rPr>
        <w:t>Основной принцип реализации Программы – сочетание различных видов учебно-творческой деятельности путем их частой смены.</w:t>
      </w:r>
    </w:p>
    <w:p w:rsidR="001701B3" w:rsidRPr="00183BBD" w:rsidRDefault="001701B3" w:rsidP="002549DA">
      <w:p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1701B3" w:rsidRPr="001A042C" w:rsidRDefault="001701B3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Планируемые результаты освоения программы </w:t>
      </w:r>
    </w:p>
    <w:p w:rsidR="001701B3" w:rsidRPr="002549DA" w:rsidRDefault="001701B3" w:rsidP="001A042C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01B3" w:rsidRDefault="001701B3" w:rsidP="002549DA">
      <w:pPr>
        <w:pStyle w:val="Default"/>
        <w:ind w:firstLine="540"/>
        <w:jc w:val="both"/>
        <w:rPr>
          <w:b/>
          <w:bCs/>
          <w:u w:val="single"/>
        </w:rPr>
      </w:pPr>
      <w:r w:rsidRPr="002549DA">
        <w:rPr>
          <w:u w:val="single"/>
        </w:rPr>
        <w:t xml:space="preserve">К концу обучения по Программе обучающиеся будут </w:t>
      </w:r>
      <w:r w:rsidRPr="002549DA">
        <w:rPr>
          <w:b/>
          <w:bCs/>
          <w:u w:val="single"/>
        </w:rPr>
        <w:t xml:space="preserve">знать: </w:t>
      </w:r>
    </w:p>
    <w:p w:rsidR="001701B3" w:rsidRPr="002549DA" w:rsidRDefault="001701B3" w:rsidP="002549DA">
      <w:pPr>
        <w:pStyle w:val="Default"/>
        <w:ind w:firstLine="540"/>
        <w:jc w:val="both"/>
        <w:rPr>
          <w:u w:val="single"/>
        </w:rPr>
      </w:pPr>
    </w:p>
    <w:p w:rsidR="001701B3" w:rsidRPr="005A6162" w:rsidRDefault="001701B3" w:rsidP="005A6162">
      <w:pPr>
        <w:pStyle w:val="Default"/>
      </w:pPr>
      <w:r w:rsidRPr="005A6162">
        <w:t xml:space="preserve"> географическое пространство России как единую среду обитания всех населяющих ее народов, определяющую общность их исторических судеб; </w:t>
      </w:r>
    </w:p>
    <w:p w:rsidR="001701B3" w:rsidRPr="005A6162" w:rsidRDefault="001701B3" w:rsidP="005A6162">
      <w:pPr>
        <w:pStyle w:val="Default"/>
      </w:pPr>
      <w:r w:rsidRPr="005A6162">
        <w:t xml:space="preserve"> элементы отдельных природных комплексов и экономических условий, влияющие на состояние здоровья человека; </w:t>
      </w:r>
    </w:p>
    <w:p w:rsidR="001701B3" w:rsidRPr="005A6162" w:rsidRDefault="001701B3" w:rsidP="005A6162">
      <w:pPr>
        <w:pStyle w:val="Default"/>
      </w:pPr>
      <w:r w:rsidRPr="005A6162">
        <w:t xml:space="preserve"> закономерности географии отдельных болезней; </w:t>
      </w:r>
    </w:p>
    <w:p w:rsidR="001701B3" w:rsidRPr="005A6162" w:rsidRDefault="001701B3" w:rsidP="005A6162">
      <w:pPr>
        <w:pStyle w:val="Default"/>
      </w:pPr>
      <w:r w:rsidRPr="005A6162">
        <w:t xml:space="preserve"> различные факторы адаптации человека к экстремальным условиям; </w:t>
      </w:r>
    </w:p>
    <w:p w:rsidR="001701B3" w:rsidRPr="001A042C" w:rsidRDefault="001701B3" w:rsidP="001A042C">
      <w:pPr>
        <w:pStyle w:val="Default"/>
      </w:pPr>
    </w:p>
    <w:p w:rsidR="001701B3" w:rsidRPr="002549DA" w:rsidRDefault="001701B3" w:rsidP="002549DA">
      <w:pPr>
        <w:pStyle w:val="Default"/>
        <w:ind w:firstLine="540"/>
        <w:jc w:val="both"/>
        <w:rPr>
          <w:u w:val="single"/>
        </w:rPr>
      </w:pPr>
      <w:r w:rsidRPr="002549DA">
        <w:rPr>
          <w:u w:val="single"/>
        </w:rPr>
        <w:t xml:space="preserve">К концу обучения по Программе обучающиеся будут </w:t>
      </w:r>
      <w:r w:rsidRPr="002549DA">
        <w:rPr>
          <w:b/>
          <w:bCs/>
          <w:u w:val="single"/>
        </w:rPr>
        <w:t xml:space="preserve">уметь: </w:t>
      </w:r>
    </w:p>
    <w:p w:rsidR="001701B3" w:rsidRPr="005A6162" w:rsidRDefault="001701B3" w:rsidP="005A6162">
      <w:pPr>
        <w:pStyle w:val="Default"/>
        <w:jc w:val="both"/>
      </w:pPr>
      <w:r w:rsidRPr="005A6162">
        <w:t xml:space="preserve"> проводить самооценку собственных знаний и умений; </w:t>
      </w:r>
    </w:p>
    <w:p w:rsidR="001701B3" w:rsidRPr="005A6162" w:rsidRDefault="001701B3" w:rsidP="005A6162">
      <w:pPr>
        <w:pStyle w:val="Default"/>
        <w:jc w:val="both"/>
      </w:pPr>
      <w:r w:rsidRPr="005A6162">
        <w:t xml:space="preserve"> создавать исследовательские проекты; </w:t>
      </w:r>
    </w:p>
    <w:p w:rsidR="001701B3" w:rsidRPr="005A6162" w:rsidRDefault="001701B3" w:rsidP="005A6162">
      <w:pPr>
        <w:pStyle w:val="Default"/>
        <w:jc w:val="both"/>
      </w:pPr>
      <w:r w:rsidRPr="005A6162">
        <w:t xml:space="preserve"> разрабатывать медико-географические прогнозы для районов, подлежащих в будущем экономическому освоению; </w:t>
      </w:r>
    </w:p>
    <w:p w:rsidR="001701B3" w:rsidRPr="005A6162" w:rsidRDefault="001701B3" w:rsidP="005A6162">
      <w:pPr>
        <w:pStyle w:val="Default"/>
        <w:jc w:val="both"/>
      </w:pPr>
      <w:r w:rsidRPr="005A6162">
        <w:t xml:space="preserve"> составлять карты распространения отдельных болезней. </w:t>
      </w:r>
    </w:p>
    <w:p w:rsidR="001701B3" w:rsidRDefault="001701B3" w:rsidP="001A042C">
      <w:pPr>
        <w:pStyle w:val="Default"/>
      </w:pPr>
    </w:p>
    <w:p w:rsidR="001701B3" w:rsidRDefault="001701B3" w:rsidP="005300B0">
      <w:pPr>
        <w:pStyle w:val="Default"/>
        <w:jc w:val="both"/>
        <w:rPr>
          <w:i/>
          <w:iCs/>
        </w:rPr>
      </w:pPr>
      <w:r w:rsidRPr="00183BBD">
        <w:rPr>
          <w:i/>
          <w:iCs/>
        </w:rPr>
        <w:t>Формы подведения итогов реализации программы</w:t>
      </w:r>
      <w:r>
        <w:rPr>
          <w:i/>
          <w:iCs/>
        </w:rPr>
        <w:t xml:space="preserve">. </w:t>
      </w:r>
    </w:p>
    <w:p w:rsidR="001701B3" w:rsidRPr="005300B0" w:rsidRDefault="001701B3" w:rsidP="005300B0">
      <w:pPr>
        <w:pStyle w:val="Default"/>
        <w:ind w:firstLine="540"/>
        <w:jc w:val="both"/>
      </w:pPr>
      <w:r w:rsidRPr="005300B0">
        <w:t>Текущий контроль знаний обучающихся осуществляется по мере изучения тем, отраженных в учебном (тематическом) плане. Основными формами текущего контроля, осуществляемого в течение освоения Программы, являются: письменный и устный зачет, самостоятельная работа, опрос по пройденным темам и разделам, участие в семинарах и конференциях, защита исследовательских работ. По итогам освоения тем и разделов Программы обучающиеся выполняют и защищают исследовательские работы, получают рекомендации к представлению работ на школьные и другие тематические научно-практические конференции. Формой подведения итогов реализации Программы является защита обучающимися проектной или исследовательской работы, а также результаты выступлений на конкурсах, конференциях и других мероприятиях.</w:t>
      </w:r>
    </w:p>
    <w:p w:rsidR="001701B3" w:rsidRDefault="001701B3" w:rsidP="00B97699">
      <w:pPr>
        <w:pStyle w:val="Default"/>
        <w:ind w:firstLine="539"/>
        <w:jc w:val="both"/>
        <w:rPr>
          <w:b/>
          <w:bCs/>
        </w:rPr>
      </w:pPr>
    </w:p>
    <w:p w:rsidR="001701B3" w:rsidRPr="00B97699" w:rsidRDefault="001701B3" w:rsidP="00B97699">
      <w:pPr>
        <w:pStyle w:val="Default"/>
        <w:ind w:firstLine="539"/>
        <w:jc w:val="both"/>
      </w:pPr>
      <w:r w:rsidRPr="00B97699">
        <w:rPr>
          <w:b/>
          <w:bCs/>
        </w:rPr>
        <w:t xml:space="preserve">ОРГАНИЗАЦИОННО-ПЕДАГОГИЧЕСКИЕ УСЛОВИЯ РЕАЛИЗАЦИИ ПРОГРАММЫ </w:t>
      </w:r>
    </w:p>
    <w:p w:rsidR="001701B3" w:rsidRPr="00B97699" w:rsidRDefault="001701B3" w:rsidP="00B97699">
      <w:pPr>
        <w:pStyle w:val="Default"/>
        <w:ind w:firstLine="539"/>
        <w:jc w:val="both"/>
      </w:pPr>
      <w:r w:rsidRPr="00B97699">
        <w:t xml:space="preserve">При реализации Программы в учебном процессе используются методические пособия, дидактические материалы, фото- и видеоматериалы, журналы и книги, материалы на электронных носителях. </w:t>
      </w:r>
    </w:p>
    <w:p w:rsidR="001701B3" w:rsidRPr="00B97699" w:rsidRDefault="001701B3" w:rsidP="00B97699">
      <w:pPr>
        <w:pStyle w:val="Default"/>
        <w:ind w:firstLine="539"/>
        <w:jc w:val="both"/>
      </w:pPr>
      <w:r w:rsidRPr="00B97699">
        <w:t xml:space="preserve">При проведении занятий используются: </w:t>
      </w:r>
    </w:p>
    <w:p w:rsidR="001701B3" w:rsidRPr="00B97699" w:rsidRDefault="001701B3" w:rsidP="00B97699">
      <w:pPr>
        <w:pStyle w:val="Default"/>
        <w:ind w:firstLine="539"/>
        <w:jc w:val="both"/>
      </w:pPr>
      <w:r w:rsidRPr="00B97699">
        <w:t xml:space="preserve"> словесные методы обучения: лекции, объяснения, беседы, консультации; </w:t>
      </w:r>
    </w:p>
    <w:p w:rsidR="001701B3" w:rsidRPr="00B97699" w:rsidRDefault="001701B3" w:rsidP="00B97699">
      <w:pPr>
        <w:pStyle w:val="Default"/>
        <w:ind w:firstLine="539"/>
        <w:jc w:val="both"/>
      </w:pPr>
      <w:r w:rsidRPr="00B97699">
        <w:t xml:space="preserve"> наглядные методы обучения: наглядные пособия, плакаты, видео; </w:t>
      </w:r>
    </w:p>
    <w:p w:rsidR="001701B3" w:rsidRPr="00B97699" w:rsidRDefault="001701B3" w:rsidP="00B97699">
      <w:pPr>
        <w:pStyle w:val="Default"/>
        <w:ind w:firstLine="539"/>
        <w:jc w:val="both"/>
      </w:pPr>
      <w:r w:rsidRPr="00B97699">
        <w:t xml:space="preserve"> исследовательские методы обучения – выполнение обучающимися определённых исследовательских заданий. </w:t>
      </w:r>
    </w:p>
    <w:p w:rsidR="001701B3" w:rsidRPr="00B97699" w:rsidRDefault="001701B3" w:rsidP="00B97699">
      <w:pPr>
        <w:pStyle w:val="Default"/>
        <w:ind w:firstLine="539"/>
        <w:jc w:val="both"/>
      </w:pPr>
    </w:p>
    <w:p w:rsidR="001701B3" w:rsidRPr="00B97699" w:rsidRDefault="001701B3" w:rsidP="00B97699">
      <w:pPr>
        <w:pStyle w:val="Default"/>
        <w:ind w:firstLine="539"/>
        <w:jc w:val="both"/>
      </w:pPr>
      <w:r w:rsidRPr="00B97699">
        <w:t xml:space="preserve">Усвоение материала контролируется при помощи опросов, тестирования, выполнения практических заданий. </w:t>
      </w:r>
    </w:p>
    <w:p w:rsidR="001701B3" w:rsidRPr="00B97699" w:rsidRDefault="001701B3" w:rsidP="00B97699">
      <w:pPr>
        <w:widowControl/>
        <w:autoSpaceDE/>
        <w:autoSpaceDN/>
        <w:adjustRightInd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B97699">
        <w:rPr>
          <w:rFonts w:ascii="Times New Roman" w:hAnsi="Times New Roman" w:cs="Times New Roman"/>
          <w:sz w:val="24"/>
          <w:szCs w:val="24"/>
        </w:rPr>
        <w:t>Заключительное занятие проводится в форме проектной работы.</w:t>
      </w:r>
    </w:p>
    <w:p w:rsidR="001701B3" w:rsidRPr="00B97699" w:rsidRDefault="001701B3" w:rsidP="00B97699">
      <w:pPr>
        <w:widowControl/>
        <w:autoSpaceDE/>
        <w:autoSpaceDN/>
        <w:adjustRightInd/>
        <w:ind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Pr="004C113D" w:rsidRDefault="001701B3" w:rsidP="00167965">
      <w:pPr>
        <w:widowControl/>
        <w:numPr>
          <w:ilvl w:val="0"/>
          <w:numId w:val="2"/>
        </w:numPr>
        <w:tabs>
          <w:tab w:val="clear" w:pos="720"/>
        </w:tabs>
        <w:autoSpaceDE/>
        <w:autoSpaceDN/>
        <w:adjustRightInd/>
        <w:ind w:hanging="294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1.5. Учебно-тематический план.</w:t>
      </w:r>
    </w:p>
    <w:p w:rsidR="001701B3" w:rsidRDefault="001701B3" w:rsidP="00183BB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6314"/>
        <w:gridCol w:w="1275"/>
        <w:gridCol w:w="1276"/>
        <w:gridCol w:w="1395"/>
        <w:gridCol w:w="3850"/>
      </w:tblGrid>
      <w:tr w:rsidR="001701B3" w:rsidTr="005A6162">
        <w:tc>
          <w:tcPr>
            <w:tcW w:w="1188" w:type="dxa"/>
            <w:vMerge w:val="restart"/>
          </w:tcPr>
          <w:p w:rsidR="001701B3" w:rsidRPr="000B3AE9" w:rsidRDefault="001701B3" w:rsidP="009B08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314" w:type="dxa"/>
            <w:vMerge w:val="restart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Название модуля</w:t>
            </w:r>
          </w:p>
        </w:tc>
        <w:tc>
          <w:tcPr>
            <w:tcW w:w="3946" w:type="dxa"/>
            <w:gridSpan w:val="3"/>
            <w:vAlign w:val="center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850" w:type="dxa"/>
            <w:vMerge w:val="restart"/>
          </w:tcPr>
          <w:p w:rsidR="001701B3" w:rsidRPr="000B3AE9" w:rsidRDefault="001701B3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Формы аттестации/ контроля</w:t>
            </w:r>
          </w:p>
        </w:tc>
      </w:tr>
      <w:tr w:rsidR="001701B3" w:rsidTr="005A6162">
        <w:tc>
          <w:tcPr>
            <w:tcW w:w="1188" w:type="dxa"/>
            <w:vMerge/>
          </w:tcPr>
          <w:p w:rsidR="001701B3" w:rsidRPr="000B3AE9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  <w:vMerge/>
          </w:tcPr>
          <w:p w:rsidR="001701B3" w:rsidRPr="000B3AE9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701B3" w:rsidRPr="000B3AE9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76" w:type="dxa"/>
          </w:tcPr>
          <w:p w:rsidR="001701B3" w:rsidRPr="000B3AE9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395" w:type="dxa"/>
          </w:tcPr>
          <w:p w:rsidR="001701B3" w:rsidRPr="000B3AE9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3850" w:type="dxa"/>
            <w:vMerge/>
          </w:tcPr>
          <w:p w:rsidR="001701B3" w:rsidRPr="000B3AE9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Вводное занятие. </w:t>
            </w: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безопасности (инструктаж)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  <w:p w:rsidR="001701B3" w:rsidRPr="009B08F4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письменный зачет</w:t>
            </w:r>
          </w:p>
        </w:tc>
      </w:tr>
      <w:tr w:rsidR="001701B3" w:rsidTr="005A6162">
        <w:trPr>
          <w:trHeight w:val="291"/>
        </w:trPr>
        <w:tc>
          <w:tcPr>
            <w:tcW w:w="1188" w:type="dxa"/>
          </w:tcPr>
          <w:p w:rsidR="001701B3" w:rsidRPr="005300B0" w:rsidRDefault="001701B3" w:rsidP="005A6162">
            <w:pPr>
              <w:pStyle w:val="Default"/>
            </w:pPr>
            <w:r w:rsidRPr="005300B0">
              <w:rPr>
                <w:b/>
                <w:bCs/>
              </w:rPr>
              <w:t>Раздел 1.</w:t>
            </w:r>
          </w:p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14" w:type="dxa"/>
          </w:tcPr>
          <w:p w:rsidR="001701B3" w:rsidRPr="005300B0" w:rsidRDefault="001701B3" w:rsidP="005A6162">
            <w:pPr>
              <w:pStyle w:val="Default"/>
              <w:rPr>
                <w:b/>
                <w:bCs/>
              </w:rPr>
            </w:pPr>
            <w:r w:rsidRPr="005300B0">
              <w:rPr>
                <w:b/>
                <w:bCs/>
              </w:rPr>
              <w:t xml:space="preserve">Экскурс в историю медицинской географии 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Что изучает «География и медицина»?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Этапы развития медико-географических представлений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Глобалистика. Систематизация глобальных проблем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Изменившийся лик Земли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человечества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Формирование медико-географических представлений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Природные и социально-экономические факторы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и болезнь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Существуют ли болезни души?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болезней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2.5.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Тропические болезни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E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2.6.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Фито и зоогеография болезней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2.7.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Солнечная радиация и биосфера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7B3200">
        <w:trPr>
          <w:trHeight w:val="263"/>
        </w:trPr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2.8.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Влияние лунного свечения на жизнедеятельность организмов. Космическое излучение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2.9.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Влияние температуры на организм человека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2.10.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Проблема стихийных природных явлений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2.11.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Проблема технологических аварий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2.12.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Влияние ветра, атмосферного давления, влажности на организм человека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94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2.13.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Геохимические факторы. Биогеохимические провинции </w:t>
            </w:r>
          </w:p>
        </w:tc>
        <w:tc>
          <w:tcPr>
            <w:tcW w:w="1275" w:type="dxa"/>
          </w:tcPr>
          <w:p w:rsidR="001701B3" w:rsidRPr="006F33B3" w:rsidRDefault="001701B3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1701B3" w:rsidRPr="0057723B" w:rsidRDefault="001701B3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F6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2.14.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Адаптация и акклиматизация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Факторы окружающей среды и здоровье человека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Медико-географическая оценка населения и населенных пунктов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Город и человек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7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3.3.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воздух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3.4.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вода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3.5.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почвы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3.6.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Погода и самочувствие человека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B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3.7.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Ландшафт как фактор здоровья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3.8.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Питание и здоровье человека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4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Болезни, вызываемые природными и социально – экономическими факторами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50" w:type="dxa"/>
          </w:tcPr>
          <w:p w:rsidR="001701B3" w:rsidRDefault="001701B3" w:rsidP="007B32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4.1.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Окружающая среда и здоровье человека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природном очаге болезни и природной очаговости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5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Ресурсы здоровья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5.1.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отдыха и туризма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5.2.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Лечебные ресурсы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5.3.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природной среды в укреплении здоровья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5.4.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Оценка территории (по выбору) по степени благоприятности для отдыха и туризма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5.5.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Рекреационные возможности Республики Татарстан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5.6.</w:t>
            </w: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проектов туристических маршрутов 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Tr="005A6162">
        <w:tc>
          <w:tcPr>
            <w:tcW w:w="1188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14" w:type="dxa"/>
          </w:tcPr>
          <w:p w:rsidR="001701B3" w:rsidRPr="005300B0" w:rsidRDefault="001701B3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0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Итоговое занятие</w:t>
            </w:r>
          </w:p>
        </w:tc>
        <w:tc>
          <w:tcPr>
            <w:tcW w:w="1275" w:type="dxa"/>
          </w:tcPr>
          <w:p w:rsidR="001701B3" w:rsidRPr="006F33B3" w:rsidRDefault="001701B3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95" w:type="dxa"/>
          </w:tcPr>
          <w:p w:rsidR="001701B3" w:rsidRPr="0057723B" w:rsidRDefault="001701B3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23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50" w:type="dxa"/>
          </w:tcPr>
          <w:p w:rsidR="001701B3" w:rsidRDefault="001701B3" w:rsidP="007B3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Письменный зачет</w:t>
            </w:r>
          </w:p>
        </w:tc>
      </w:tr>
    </w:tbl>
    <w:p w:rsidR="001701B3" w:rsidRPr="00183BBD" w:rsidRDefault="001701B3" w:rsidP="00183BB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Pr="004C113D" w:rsidRDefault="001701B3" w:rsidP="007B3200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1.6. Содержание программы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Вводное занятие.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Собеседование с обучающимися, определение целей и задач работы объединения. Проведение анкетирования, определение форм, методов и направлений работы на занятиях. Введение в предмет. Инструктаж по охране труда и противопожарной безопасности. Заполнение журнала по технике безопасности.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Знакомство с работой огнетушителя и планом эвакуации из здания образовательной организации. 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Раздел 1. Экскурс в историю медицинской географии.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1.1. </w:t>
      </w:r>
      <w:r w:rsidRPr="005300B0">
        <w:t xml:space="preserve">Что изучает «География и медицина»?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Связь с другими науками. Понятия: «среда обитания», «окружающая среда». Представление о науке, возникшей в глубокой древности на стыке медицины и географии. Терминологический аппарат.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1.2. Этапы развития медико-географических представлений.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Развитие медико-географических представлений в Древнем Египте, Греции, Риме, в Средневековье в арабских странах, в эпоху Возрождения и начальный период Новой истории в XIX-XX вв. Становление медицинской географии в России.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Выполнение проектного задания по истории развития медицинской географии. Работа с дополнительной литературой, подготовка презентаций, реферативных сообщений. 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1.3. Глобалистика. Систематизация глобальных проблем.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Смысл систематизации. «Старые» и «новые» глобальные проблемы, «главные» и «неглавные», появившиеся благодаря человеку и существующие вне зависимости от него.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1.4. Изменившийся лик Земли.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>Антропогенные воздействия на природу в целом и ее отдельные компоненты. Позитивные и негативные результаты человеческой деятельности. Растительный покров как «лакмусовая бумажка»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t xml:space="preserve">антропогенных изменений. Его влияние на процесс почвообразования, микроклимат, поверхностный сток, животный мир, круговорот кислорода, двуокиси углерода и др.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Выполнение проектного задания по теме. Работа с дополнительной литературой, подготовка презентаций, исследовательских проектов. 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1.5. География человечества.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Особенности этнической, лингвистической, религиозной структуры человечества. Этногеография. Учение о цивилизациях (Ф. Ратцель, А. Тойнби, О. Шпенглер и др.). Отсутствие стройной научной теории цивилизаций. Глобальный процесс взаимодействия и взаимопроникновения региональных цивилизаций. Характеристика известных цивилизаций (в том числе западнохристианской, исламской и др.).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Выполнение проектного задания по теме. Работа с дополнительной литературой, подготовка презентаций, исследовательских проектов. Защита исследовательской работы. 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Раздел 2. Формирование медико-географических представлений.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2.1. Природные и социально–экономические факторы.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Механизм акклиматизации. Социально–экономические и природные факторы.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Просмотр видеофильма с последующим обсуждением.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2.2. Здоровье и болезнь.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Здоровье индивидуума, здоровье нации, статистические показатели здоровья; факторы здоровья.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2.3. Существуют ли болезни души?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Энергетика слова. Телегония.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Выполнение проектного задания по теме. Работа с дополнительной литературой, подготовка презентаций, исследовательских проектов. Просмотр видеофильма с последующим обсуждением.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2.4. География болезней.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>Болезни локальные, болезни повсеместные, нозоареал, типы нозоареалов.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Просмотр видеофильма с последующим обсуждением.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2.5. Тропические болезни.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Специфика тропиков, опасности и болезни.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2.6. Фито и зоогеография болезней.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Болезни, вызываемые ядовитыми животными и растениями. Миазы. Аллергические болезни.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2.7. Солнечная радиация и биосфера.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Их взаимодействие. Альбедо, географические факторы, зона дефицита ультрафиолетовых лучей, зона у/ф радиаций, зона у/ф комфорта. Инфракрасное излучение, снеговая слепота, ультрафиолетовое голодание.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Выполнение проектного задания по теме. Работа с дополнительной литературой, подготовка презентаций, исследовательских проектов.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2.8. Влияние лунного свечения на жизнедеятельность организмов. Космическое излучение.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Выполнение проектного задания по темам: земной магнетизм, лунные ритмы, магнитные бури, магнитное поле; околоземные пояса радиации; открытие Гесса. Работа с дополнительной литературой, подготовка презентаций, исследовательских проектов. 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2.9. Влияние температуры на организм человека.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Гипотермия, метеорологические факторы, обморожение, ожоги, перегревание организма, солнечный удар, терморегуляция.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Выполнение проектного задания по теме. Просмотр видеофильма с последующим обсуждением.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2.10. Проблема стихийных природных явлений.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>Роль трагедий, вызванных силами природы, в истории человечества. Систематизация стихийных природных явлений (СПЯ) по условиям возникновения (космические, метеоролого-климатические, гидрологические и геологические, геолого-тектонические, гляциально-гидрологические и др.). Виды стихийно-разрушительных явлений (падение метеоритов и астероидов, наводнение, цунами, извержение вулкана, землетрясение, сель, оползень, смерч, жара, засуха, суховей, пыльная буря,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t xml:space="preserve">метель, пурга, молния, торнадо, мороз, ливень, град, туман и др.).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Выполнение проектного задания по теме. Работа с дополнительной литературой, подготовка презентаций, исследовательских проектов. Просмотр видеофильма с последующим обсуждением.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2.11. Проблема технологических аварий.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Систематизация технологических аварий в зависимости от характера отраслей материального производства. Роль автомобильного, морского и авиационного транспорта в статистике смертельных случаев. Роль угледобывающей промышленности мира в гибели рабочих. География угольных шахт (бассейнов) с повышенной метанообильностью. Географические аспекты проблемы технологических аварий.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2.12. Влияние ветра, атмосферного давления, влажности на организм человека.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Влияние ветра на терморегуляцию. Реакция крови на атмосферное давление. Метеотропные реакции.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2.13. Геохимические факторы. Биогеохимические провинции.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Биогенная миграция атомов «Металлы жизни». Поровые концентрации химических элементов. Загрязнение фтором, ртутью.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2.14. Адаптация и акклиматизация.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Адаптация. Адаптивный тип. Адаптационный синдром, болезни адаптации, фазы адаптации. Основные адаптационные типы человека. Близорукость, дальтонизм. Акклиматизация. Высокая реактивность, нормализующая фаза, полная акклиматизация. Адаптация к суточным ритмам. Гипоксия. Горная болезнь.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Просмотр видеофильмов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Раздел 3. Факторы окружающей среды и здоровье человека.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3.1. Медико-географическая оценка населения и населенных пунктов.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>Социально-экономические факторы. Основные показатели медико-санитарной оценки. Влияние социально-экономических условий на здоровье человека.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3.2. Город и человек.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Влияние города на организм человека. Основные виды загрязнения городов. Механические загрязнения городов. Бытовые отходы. Влияние факторов загрязнения городской среды на здоровье человека. Шумовой фактор. Аудиология. Вибрация.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Создание мини-проектов «Город будущего» и «Плакат – SOS».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3.3. Человек и воздух.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Экологическое состояние атмосферы, пути и виды ее загрязнения. Влияние загрязнения воздуха на здоровье человека.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3.4. Человек и вода.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Свойства воды. Роль воды для человека. Факторы загрязнения воды. Заболевания, вызываемые загрязнением воды. Минеральная вода.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Создание мини-проекта «История одной капельки». Просмотр видеофильма «Вода»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3.5. Человек и почвы.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Почва как основной элемент биосферы и системы жизнеобеспечения Земли. В.В. Докучаев – основоположник почвоведения. Загрязнители почв. Сибирская язва. Столбняк.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Просмотр видеофильма с последующим обсуждением.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3.6. Погода и самочувствие человека.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Суточные ритмы, погодные условия, биоритм, самочувствие.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3.7. Ландшафт как фактор здоровья.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Экосистема города. Городской ландшафт. Ландшафтотерапия. География отдыха и туризма.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Выполнение проектного задания «Лучшие курорты и зоны отдыха мира». Просмотр видеофильма с последующим обсуждением.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3.8. Питание и здоровье человека.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Выполнение проектного задания «Рациональное питание».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Раздел 4. Болезни, вызываемые природными и социально-экономическими факторами.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4.1. Окружающая среда и здоровье человека.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Зависимость здоровья человека от состояния окружающей среды. Заболеваемость. Защита окружающей среды. Оценка окружающей среды.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4.2. Понятие о природном очаге болезни и природной очаговости.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Природный очаг болезни и природная очаговость. Роль медицинской географии в изучении природной очаговости болезней человека.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Раздел 5. Ресурсы здоровья.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5.1. География отдыха и туризма.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>Рекреационные природные ресурсы. Солнце, воздух и вода. Фитотерапия.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5.2. Лечебные ресурсы.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Выполнение проектного задания «Фитотерапия».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5.3. Значение природной среды в укреплении здоровья.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Теория. </w:t>
      </w:r>
      <w:r w:rsidRPr="005300B0">
        <w:t xml:space="preserve">Классификация рекреационных ресурсов и их использование в лечебно–профилактических целях.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5.4. Оценка территории (по выбору) по степени благоприятности для отдыха и туризма.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Практическое задание «Благоприятные и неблагоприятные условия территории для развития отдыха и туризма» (по выбору).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5.5. Рекреационные возможности </w:t>
      </w:r>
      <w:r>
        <w:rPr>
          <w:b/>
          <w:bCs/>
        </w:rPr>
        <w:t>Республики Татарстан</w:t>
      </w:r>
      <w:r w:rsidRPr="005300B0">
        <w:rPr>
          <w:b/>
          <w:bCs/>
        </w:rPr>
        <w:t xml:space="preserve">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Практическое задание по теме «Характеристика рекреационных ресурсов </w:t>
      </w:r>
      <w:r>
        <w:t>города Набережные Челны</w:t>
      </w:r>
      <w:r w:rsidRPr="005300B0">
        <w:t>». Подготовка исследовательских проектов.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Тема 5.6. Создание проектов туристических маршрутов.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 xml:space="preserve">Создание проектов туристических маршрутов отдельных районов города </w:t>
      </w:r>
      <w:r>
        <w:t>Набережные Челны</w:t>
      </w:r>
      <w:r w:rsidRPr="005300B0">
        <w:t xml:space="preserve">. Экскурсия по одному из маршрутов.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</w:rPr>
        <w:t xml:space="preserve">Итоговое занятие. Проект туристического маршрута. </w:t>
      </w:r>
    </w:p>
    <w:p w:rsidR="001701B3" w:rsidRPr="005300B0" w:rsidRDefault="001701B3" w:rsidP="007B3200">
      <w:pPr>
        <w:pStyle w:val="Default"/>
        <w:ind w:firstLine="540"/>
        <w:jc w:val="both"/>
      </w:pPr>
      <w:r w:rsidRPr="005300B0">
        <w:rPr>
          <w:b/>
          <w:bCs/>
          <w:i/>
          <w:iCs/>
        </w:rPr>
        <w:t xml:space="preserve">Практика. </w:t>
      </w:r>
      <w:r w:rsidRPr="005300B0">
        <w:t>Выполнение тестовых заданий. Защита проекта туристического маршрута.</w:t>
      </w:r>
    </w:p>
    <w:p w:rsidR="001701B3" w:rsidRPr="005300B0" w:rsidRDefault="001701B3" w:rsidP="007B3200">
      <w:pPr>
        <w:pStyle w:val="Default"/>
        <w:ind w:firstLine="540"/>
        <w:jc w:val="both"/>
      </w:pPr>
    </w:p>
    <w:p w:rsidR="001701B3" w:rsidRPr="004C113D" w:rsidRDefault="001701B3" w:rsidP="007B3200">
      <w:pPr>
        <w:pStyle w:val="Default"/>
        <w:ind w:firstLine="540"/>
        <w:jc w:val="both"/>
        <w:rPr>
          <w:b/>
          <w:i/>
          <w:u w:val="single"/>
        </w:rPr>
      </w:pPr>
      <w:r w:rsidRPr="004C113D">
        <w:rPr>
          <w:b/>
          <w:i/>
          <w:u w:val="single"/>
        </w:rPr>
        <w:t>2.1. Оценочный материал.</w:t>
      </w:r>
    </w:p>
    <w:p w:rsidR="001701B3" w:rsidRPr="008B2A6C" w:rsidRDefault="001701B3" w:rsidP="007B3200">
      <w:pPr>
        <w:pStyle w:val="Default"/>
        <w:ind w:firstLine="540"/>
        <w:jc w:val="both"/>
      </w:pPr>
      <w:r w:rsidRPr="008B2A6C">
        <w:t xml:space="preserve">В течение учебного года педагог проводит поэтапную диагностику успешности усвоения программного материала: </w:t>
      </w:r>
    </w:p>
    <w:p w:rsidR="001701B3" w:rsidRPr="008B2A6C" w:rsidRDefault="001701B3" w:rsidP="007B3200">
      <w:pPr>
        <w:pStyle w:val="Default"/>
        <w:spacing w:after="44"/>
        <w:ind w:firstLine="540"/>
        <w:jc w:val="both"/>
      </w:pPr>
      <w:r w:rsidRPr="008B2A6C">
        <w:t xml:space="preserve"> входящий контроль (проверка знаний учащихся на начальном этапе освоения Программы); </w:t>
      </w:r>
    </w:p>
    <w:p w:rsidR="001701B3" w:rsidRPr="008B2A6C" w:rsidRDefault="001701B3" w:rsidP="007B3200">
      <w:pPr>
        <w:pStyle w:val="Default"/>
        <w:spacing w:after="44"/>
        <w:ind w:firstLine="540"/>
        <w:jc w:val="both"/>
      </w:pPr>
      <w:r w:rsidRPr="008B2A6C">
        <w:t xml:space="preserve"> текущий контроль (в течение всего срока реализации Программы); </w:t>
      </w:r>
    </w:p>
    <w:p w:rsidR="001701B3" w:rsidRPr="008B2A6C" w:rsidRDefault="001701B3" w:rsidP="007B3200">
      <w:pPr>
        <w:pStyle w:val="Default"/>
        <w:ind w:firstLine="540"/>
        <w:jc w:val="both"/>
      </w:pPr>
      <w:r w:rsidRPr="008B2A6C">
        <w:t xml:space="preserve"> итоговый контроль (заключительная проверка знаний, умений, навыков по итогам реализации Программы). </w:t>
      </w:r>
    </w:p>
    <w:p w:rsidR="001701B3" w:rsidRPr="008B2A6C" w:rsidRDefault="001701B3" w:rsidP="007B3200">
      <w:pPr>
        <w:pStyle w:val="Default"/>
        <w:ind w:firstLine="540"/>
        <w:jc w:val="both"/>
      </w:pPr>
      <w:r w:rsidRPr="008B2A6C">
        <w:t xml:space="preserve">Входящий контроль проводится в первые дни обучения по Программе и имеет своей целью выявить исходный уровень подготовки обучающихся, для того чтобы скорректировать учебно-тематический план. </w:t>
      </w:r>
    </w:p>
    <w:p w:rsidR="001701B3" w:rsidRDefault="001701B3" w:rsidP="007B3200">
      <w:pPr>
        <w:widowControl/>
        <w:autoSpaceDE/>
        <w:autoSpaceDN/>
        <w:adjustRightInd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B2A6C">
        <w:rPr>
          <w:rFonts w:ascii="Times New Roman" w:hAnsi="Times New Roman" w:cs="Times New Roman"/>
          <w:sz w:val="24"/>
          <w:szCs w:val="24"/>
        </w:rPr>
        <w:t>Текущий контроль проводится с целью определения степени усвоения обучающимися учебного материала и уровня их подготовленности к занятиям.</w:t>
      </w:r>
    </w:p>
    <w:p w:rsidR="001701B3" w:rsidRPr="008B2A6C" w:rsidRDefault="001701B3" w:rsidP="007B3200">
      <w:pPr>
        <w:pStyle w:val="Default"/>
        <w:ind w:firstLine="540"/>
        <w:jc w:val="both"/>
      </w:pPr>
      <w:r w:rsidRPr="008B2A6C">
        <w:t xml:space="preserve">Итоговый контроль проводится с целью определения степени достижения результатов обучения, закрепления знаний и умений. </w:t>
      </w:r>
    </w:p>
    <w:p w:rsidR="001701B3" w:rsidRPr="008B2A6C" w:rsidRDefault="001701B3" w:rsidP="007B3200">
      <w:pPr>
        <w:pStyle w:val="Default"/>
        <w:ind w:firstLine="539"/>
        <w:jc w:val="both"/>
      </w:pPr>
      <w:r w:rsidRPr="008B2A6C">
        <w:t xml:space="preserve">Виды диагностик: </w:t>
      </w:r>
    </w:p>
    <w:p w:rsidR="001701B3" w:rsidRPr="008B2A6C" w:rsidRDefault="001701B3" w:rsidP="004C113D">
      <w:pPr>
        <w:pStyle w:val="Default"/>
        <w:ind w:firstLine="539"/>
        <w:jc w:val="both"/>
      </w:pPr>
      <w:r w:rsidRPr="008B2A6C">
        <w:t xml:space="preserve"> тестирование; </w:t>
      </w:r>
    </w:p>
    <w:p w:rsidR="001701B3" w:rsidRPr="008B2A6C" w:rsidRDefault="001701B3" w:rsidP="004C113D">
      <w:pPr>
        <w:pStyle w:val="Default"/>
        <w:ind w:firstLine="539"/>
        <w:jc w:val="both"/>
      </w:pPr>
      <w:r w:rsidRPr="008B2A6C">
        <w:t xml:space="preserve"> опрос детей во время занятий; </w:t>
      </w:r>
    </w:p>
    <w:p w:rsidR="001701B3" w:rsidRPr="008B2A6C" w:rsidRDefault="001701B3" w:rsidP="004C113D">
      <w:pPr>
        <w:pStyle w:val="Default"/>
        <w:ind w:firstLine="539"/>
        <w:jc w:val="both"/>
      </w:pPr>
      <w:r w:rsidRPr="008B2A6C">
        <w:t xml:space="preserve"> анализ выполненной работы на каждом занятии; </w:t>
      </w:r>
    </w:p>
    <w:p w:rsidR="001701B3" w:rsidRPr="008B2A6C" w:rsidRDefault="001701B3" w:rsidP="004C113D">
      <w:pPr>
        <w:pStyle w:val="Default"/>
        <w:ind w:firstLine="539"/>
        <w:jc w:val="both"/>
      </w:pPr>
      <w:r w:rsidRPr="008B2A6C">
        <w:t xml:space="preserve"> самостоятельная творческая работа; </w:t>
      </w:r>
    </w:p>
    <w:p w:rsidR="001701B3" w:rsidRPr="008B2A6C" w:rsidRDefault="001701B3" w:rsidP="004C113D">
      <w:pPr>
        <w:pStyle w:val="Default"/>
        <w:ind w:firstLine="539"/>
        <w:jc w:val="both"/>
      </w:pPr>
      <w:r w:rsidRPr="008B2A6C">
        <w:t xml:space="preserve"> проведение конкурсов, презентаций внутри группы; </w:t>
      </w:r>
    </w:p>
    <w:p w:rsidR="001701B3" w:rsidRPr="008B2A6C" w:rsidRDefault="001701B3" w:rsidP="004C113D">
      <w:pPr>
        <w:pStyle w:val="Default"/>
        <w:ind w:firstLine="539"/>
        <w:jc w:val="both"/>
      </w:pPr>
      <w:r w:rsidRPr="008B2A6C">
        <w:t xml:space="preserve"> зачётные работы в конце тематического раздела; </w:t>
      </w:r>
    </w:p>
    <w:p w:rsidR="001701B3" w:rsidRPr="008B2A6C" w:rsidRDefault="001701B3" w:rsidP="004C113D">
      <w:pPr>
        <w:pStyle w:val="Default"/>
        <w:ind w:firstLine="539"/>
        <w:jc w:val="both"/>
      </w:pPr>
      <w:r w:rsidRPr="008B2A6C">
        <w:t xml:space="preserve"> участие в конкурсных мероприятиях различного уровня; </w:t>
      </w:r>
    </w:p>
    <w:p w:rsidR="001701B3" w:rsidRPr="008B2A6C" w:rsidRDefault="001701B3" w:rsidP="004C113D">
      <w:pPr>
        <w:pStyle w:val="Default"/>
        <w:ind w:firstLine="539"/>
        <w:jc w:val="both"/>
      </w:pPr>
      <w:r w:rsidRPr="008B2A6C">
        <w:t xml:space="preserve"> итоговая аттестация. </w:t>
      </w:r>
    </w:p>
    <w:p w:rsidR="001701B3" w:rsidRDefault="001701B3" w:rsidP="00456F62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01B3" w:rsidRDefault="001701B3" w:rsidP="00456F62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2.2. Список литературы.</w:t>
      </w:r>
    </w:p>
    <w:p w:rsidR="001701B3" w:rsidRPr="0060076D" w:rsidRDefault="001701B3" w:rsidP="0060076D">
      <w:pPr>
        <w:pStyle w:val="Default"/>
        <w:jc w:val="both"/>
      </w:pPr>
      <w:r w:rsidRPr="0060076D">
        <w:rPr>
          <w:b/>
          <w:bCs/>
        </w:rPr>
        <w:t xml:space="preserve">Материально-технические условия реализации Программы </w:t>
      </w:r>
    </w:p>
    <w:p w:rsidR="001701B3" w:rsidRPr="0060076D" w:rsidRDefault="001701B3" w:rsidP="0060076D">
      <w:pPr>
        <w:pStyle w:val="Default"/>
        <w:jc w:val="both"/>
      </w:pPr>
      <w:r w:rsidRPr="0060076D">
        <w:t xml:space="preserve">Программа реализуется в аудитории образовательной организации с применением технических средств обучения: </w:t>
      </w:r>
    </w:p>
    <w:p w:rsidR="001701B3" w:rsidRPr="0060076D" w:rsidRDefault="001701B3" w:rsidP="0060076D">
      <w:pPr>
        <w:pStyle w:val="Default"/>
        <w:jc w:val="both"/>
      </w:pPr>
      <w:r w:rsidRPr="0060076D">
        <w:t xml:space="preserve"> компьютеров; </w:t>
      </w:r>
    </w:p>
    <w:p w:rsidR="001701B3" w:rsidRPr="0060076D" w:rsidRDefault="001701B3" w:rsidP="0060076D">
      <w:pPr>
        <w:pStyle w:val="Default"/>
        <w:jc w:val="both"/>
      </w:pPr>
      <w:r w:rsidRPr="0060076D">
        <w:t xml:space="preserve"> проектора; </w:t>
      </w:r>
    </w:p>
    <w:p w:rsidR="001701B3" w:rsidRPr="0060076D" w:rsidRDefault="001701B3" w:rsidP="0060076D">
      <w:pPr>
        <w:pStyle w:val="Default"/>
        <w:jc w:val="both"/>
      </w:pPr>
      <w:r w:rsidRPr="0060076D">
        <w:t xml:space="preserve"> экрана; </w:t>
      </w:r>
    </w:p>
    <w:p w:rsidR="001701B3" w:rsidRPr="0060076D" w:rsidRDefault="001701B3" w:rsidP="0060076D">
      <w:pPr>
        <w:pStyle w:val="Default"/>
        <w:jc w:val="both"/>
      </w:pPr>
      <w:r w:rsidRPr="0060076D">
        <w:t xml:space="preserve"> интерактивной доски. </w:t>
      </w:r>
    </w:p>
    <w:p w:rsidR="001701B3" w:rsidRPr="005300B0" w:rsidRDefault="001701B3" w:rsidP="005300B0">
      <w:pPr>
        <w:pStyle w:val="Default"/>
        <w:jc w:val="both"/>
      </w:pPr>
      <w:r w:rsidRPr="005300B0">
        <w:rPr>
          <w:b/>
          <w:bCs/>
        </w:rPr>
        <w:t xml:space="preserve">Список литературы, используемой при написании Программы </w:t>
      </w:r>
    </w:p>
    <w:p w:rsidR="001701B3" w:rsidRPr="005300B0" w:rsidRDefault="001701B3" w:rsidP="005300B0">
      <w:pPr>
        <w:pStyle w:val="Default"/>
        <w:jc w:val="both"/>
      </w:pPr>
      <w:r w:rsidRPr="005300B0">
        <w:t xml:space="preserve">1. Большая иллюстрированная медицинская энциклопедия. В 2 томах./ Под ред. А. Подоляк. – М.: Эксмо, 2016. </w:t>
      </w:r>
    </w:p>
    <w:p w:rsidR="001701B3" w:rsidRPr="005300B0" w:rsidRDefault="001701B3" w:rsidP="005300B0">
      <w:pPr>
        <w:pStyle w:val="Default"/>
        <w:jc w:val="both"/>
      </w:pPr>
      <w:r w:rsidRPr="005300B0">
        <w:t xml:space="preserve">2. Воронов А.Г. Медицинская география (для вузов). – М.: МГУ, 1981. </w:t>
      </w:r>
    </w:p>
    <w:p w:rsidR="001701B3" w:rsidRPr="005300B0" w:rsidRDefault="001701B3" w:rsidP="005300B0">
      <w:pPr>
        <w:pStyle w:val="Default"/>
        <w:jc w:val="both"/>
      </w:pPr>
      <w:r w:rsidRPr="005300B0">
        <w:t xml:space="preserve">3. Кучер Т.В., Колпащикова И.Ф. Медицинская география. Учебник для 10-11 классов профильной школы. – М.: Просвещение, 2003. </w:t>
      </w:r>
    </w:p>
    <w:p w:rsidR="001701B3" w:rsidRPr="005300B0" w:rsidRDefault="001701B3" w:rsidP="005300B0">
      <w:pPr>
        <w:pStyle w:val="Default"/>
        <w:jc w:val="both"/>
      </w:pPr>
      <w:r w:rsidRPr="005300B0">
        <w:t xml:space="preserve">4. Методы медико-географических исследований./ Под ред. В.М. Неронова. – М.: Типография ВДНХ СССР, 1965. </w:t>
      </w:r>
    </w:p>
    <w:p w:rsidR="001701B3" w:rsidRPr="005300B0" w:rsidRDefault="001701B3" w:rsidP="005300B0">
      <w:pPr>
        <w:pStyle w:val="Default"/>
        <w:jc w:val="both"/>
      </w:pPr>
      <w:r w:rsidRPr="005300B0">
        <w:t xml:space="preserve">5. Стамп Д. География жизни и смерти. – М.: Прогресс, 1967. </w:t>
      </w:r>
    </w:p>
    <w:p w:rsidR="001701B3" w:rsidRPr="005300B0" w:rsidRDefault="001701B3" w:rsidP="005300B0">
      <w:pPr>
        <w:pStyle w:val="Default"/>
        <w:jc w:val="both"/>
      </w:pPr>
      <w:r w:rsidRPr="005300B0">
        <w:t xml:space="preserve">6. Чаклин А.В. Медицинская география. – М.: Знание, 1977. </w:t>
      </w:r>
    </w:p>
    <w:p w:rsidR="001701B3" w:rsidRPr="005300B0" w:rsidRDefault="001701B3" w:rsidP="005300B0">
      <w:pPr>
        <w:pStyle w:val="Default"/>
        <w:jc w:val="both"/>
      </w:pPr>
      <w:r w:rsidRPr="005300B0">
        <w:t xml:space="preserve">7. Кучер Т.В., Беляева Т.К. Программа курса «Медицинская география» (IX класс) для школ медицинского профиля. // География в школе. – 1994. – № 2. </w:t>
      </w:r>
    </w:p>
    <w:p w:rsidR="001701B3" w:rsidRPr="005300B0" w:rsidRDefault="001701B3" w:rsidP="005300B0">
      <w:pPr>
        <w:pStyle w:val="Default"/>
        <w:jc w:val="both"/>
      </w:pPr>
      <w:r w:rsidRPr="005300B0">
        <w:rPr>
          <w:b/>
          <w:bCs/>
        </w:rPr>
        <w:t xml:space="preserve">Нормативно-правовые документы </w:t>
      </w:r>
    </w:p>
    <w:p w:rsidR="001701B3" w:rsidRPr="005300B0" w:rsidRDefault="001701B3" w:rsidP="005300B0">
      <w:pPr>
        <w:pStyle w:val="Default"/>
        <w:jc w:val="both"/>
      </w:pPr>
      <w:r w:rsidRPr="005300B0">
        <w:t xml:space="preserve">1. Методические рекомендации по проектированию дополнительных общеразвивающих программ (включая разноуровневые программы). / Приложение к письму Министерства образования и науки Российской Федерации № 09-3242 от 18 ноября 2015 г. </w:t>
      </w:r>
    </w:p>
    <w:p w:rsidR="001701B3" w:rsidRPr="005300B0" w:rsidRDefault="001701B3" w:rsidP="005300B0">
      <w:pPr>
        <w:pStyle w:val="Default"/>
        <w:jc w:val="both"/>
      </w:pPr>
      <w:r w:rsidRPr="005300B0">
        <w:t xml:space="preserve">2. Приказ Департамента образования города Москвы № 922 от 17.12.2014 г. «О мерах по развитию дополнительного образования детей в 2014–2015 учебном году» (в редакции от 07.08.2015 г. № 1308, от 08.09.2015 г. № 2074, от 30.08.2016 г. № 1035, от 31.01.2017 г. № 30). </w:t>
      </w:r>
    </w:p>
    <w:p w:rsidR="001701B3" w:rsidRDefault="001701B3" w:rsidP="005300B0">
      <w:pPr>
        <w:pStyle w:val="Default"/>
        <w:jc w:val="both"/>
      </w:pPr>
    </w:p>
    <w:p w:rsidR="001701B3" w:rsidRPr="00D2463B" w:rsidRDefault="001701B3" w:rsidP="00456F62">
      <w:pPr>
        <w:pStyle w:val="ListParagraph"/>
        <w:widowControl/>
        <w:autoSpaceDE/>
        <w:autoSpaceDN/>
        <w:adjustRightInd/>
        <w:ind w:left="107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2463B">
        <w:rPr>
          <w:rFonts w:ascii="Times New Roman" w:hAnsi="Times New Roman" w:cs="Times New Roman"/>
          <w:b/>
          <w:i/>
          <w:sz w:val="24"/>
          <w:szCs w:val="24"/>
          <w:u w:val="single"/>
        </w:rPr>
        <w:t>Календарный график</w:t>
      </w:r>
    </w:p>
    <w:p w:rsidR="001701B3" w:rsidRDefault="001701B3" w:rsidP="00456F62">
      <w:pPr>
        <w:pStyle w:val="ListParagraph"/>
        <w:widowControl/>
        <w:autoSpaceDE/>
        <w:autoSpaceDN/>
        <w:adjustRightInd/>
        <w:ind w:left="107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2"/>
        <w:gridCol w:w="1416"/>
        <w:gridCol w:w="1401"/>
        <w:gridCol w:w="2573"/>
        <w:gridCol w:w="847"/>
        <w:gridCol w:w="4115"/>
        <w:gridCol w:w="1401"/>
        <w:gridCol w:w="2851"/>
      </w:tblGrid>
      <w:tr w:rsidR="001701B3" w:rsidRPr="00456F62" w:rsidTr="000B3AE9">
        <w:tc>
          <w:tcPr>
            <w:tcW w:w="842" w:type="dxa"/>
          </w:tcPr>
          <w:p w:rsidR="001701B3" w:rsidRPr="000B3AE9" w:rsidRDefault="001701B3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416" w:type="dxa"/>
          </w:tcPr>
          <w:p w:rsidR="001701B3" w:rsidRPr="000B3AE9" w:rsidRDefault="001701B3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401" w:type="dxa"/>
          </w:tcPr>
          <w:p w:rsidR="001701B3" w:rsidRPr="000B3AE9" w:rsidRDefault="001701B3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Дата проведения по факту</w:t>
            </w:r>
          </w:p>
        </w:tc>
        <w:tc>
          <w:tcPr>
            <w:tcW w:w="2573" w:type="dxa"/>
          </w:tcPr>
          <w:p w:rsidR="001701B3" w:rsidRPr="000B3AE9" w:rsidRDefault="001701B3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847" w:type="dxa"/>
          </w:tcPr>
          <w:p w:rsidR="001701B3" w:rsidRPr="000B3AE9" w:rsidRDefault="001701B3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115" w:type="dxa"/>
          </w:tcPr>
          <w:p w:rsidR="001701B3" w:rsidRPr="000B3AE9" w:rsidRDefault="001701B3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01" w:type="dxa"/>
          </w:tcPr>
          <w:p w:rsidR="001701B3" w:rsidRPr="000B3AE9" w:rsidRDefault="001701B3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51" w:type="dxa"/>
          </w:tcPr>
          <w:p w:rsidR="001701B3" w:rsidRPr="000B3AE9" w:rsidRDefault="001701B3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1701B3" w:rsidRPr="00063D11" w:rsidTr="00F51133">
        <w:tc>
          <w:tcPr>
            <w:tcW w:w="15446" w:type="dxa"/>
            <w:gridSpan w:val="8"/>
          </w:tcPr>
          <w:p w:rsidR="001701B3" w:rsidRPr="0040253E" w:rsidRDefault="001701B3" w:rsidP="00561BF1">
            <w:pPr>
              <w:pStyle w:val="Default"/>
              <w:ind w:firstLine="540"/>
              <w:jc w:val="center"/>
              <w:rPr>
                <w:i/>
                <w:color w:val="FF0000"/>
              </w:rPr>
            </w:pPr>
            <w:r w:rsidRPr="005300B0">
              <w:rPr>
                <w:b/>
                <w:bCs/>
              </w:rPr>
              <w:t>Вводное занятие</w:t>
            </w:r>
            <w:r>
              <w:rPr>
                <w:b/>
                <w:bCs/>
              </w:rPr>
              <w:t xml:space="preserve"> (2 часа)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02.09.2022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Индивидуальная</w:t>
            </w:r>
          </w:p>
          <w:p w:rsidR="001701B3" w:rsidRPr="00F51133" w:rsidRDefault="001701B3" w:rsidP="00663EF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561BF1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61B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Собеседование с обучающимися, определение целей и задач работы объединения. Проведение анкетирования, определение форм, методов и направлений работы на занятиях. Введение в предмет. 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E4658D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02.09.2022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561BF1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61B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Инструктаж по охране труда и противопожарной безопасности. Заполнение журнала по технике безопасности. П/з «Знакомство с работой огнетушителя и планом эвакуации из здания образовательной организации. Просмотр видеофильма с последующим обсуждением»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Письменный зачет</w:t>
            </w:r>
          </w:p>
        </w:tc>
      </w:tr>
      <w:tr w:rsidR="001701B3" w:rsidRPr="00167965" w:rsidTr="002700E1">
        <w:tc>
          <w:tcPr>
            <w:tcW w:w="15446" w:type="dxa"/>
            <w:gridSpan w:val="8"/>
          </w:tcPr>
          <w:p w:rsidR="001701B3" w:rsidRPr="00561BF1" w:rsidRDefault="001701B3" w:rsidP="00561BF1">
            <w:pPr>
              <w:pStyle w:val="Default"/>
              <w:ind w:firstLine="540"/>
              <w:jc w:val="center"/>
              <w:rPr>
                <w:b/>
                <w:bCs/>
                <w:i/>
                <w:iCs/>
              </w:rPr>
            </w:pPr>
            <w:r w:rsidRPr="00561BF1">
              <w:rPr>
                <w:b/>
                <w:bCs/>
              </w:rPr>
              <w:t>Раздел 1. Экскурс в историю медицинской географии (</w:t>
            </w:r>
            <w:r>
              <w:rPr>
                <w:b/>
                <w:bCs/>
              </w:rPr>
              <w:t xml:space="preserve">11 </w:t>
            </w:r>
            <w:r w:rsidRPr="00561BF1">
              <w:rPr>
                <w:b/>
                <w:bCs/>
              </w:rPr>
              <w:t>часов)</w:t>
            </w:r>
          </w:p>
        </w:tc>
      </w:tr>
      <w:tr w:rsidR="001701B3" w:rsidRPr="00167965" w:rsidTr="00A711BB">
        <w:tc>
          <w:tcPr>
            <w:tcW w:w="15446" w:type="dxa"/>
            <w:gridSpan w:val="8"/>
          </w:tcPr>
          <w:p w:rsidR="001701B3" w:rsidRPr="00561BF1" w:rsidRDefault="001701B3" w:rsidP="00561BF1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61B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1.1. Что изучает «География и медицина?»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</w:t>
            </w:r>
            <w:r w:rsidRPr="00561B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час)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09.09.2022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561BF1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61B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Связь с другими науками. Понятия: «среда обитания», «окружающая среда». Представление о науке, возникшей в глубокой древности на стыке медицины и географии. Терминологический аппарат. 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9C268C">
        <w:tc>
          <w:tcPr>
            <w:tcW w:w="15446" w:type="dxa"/>
            <w:gridSpan w:val="8"/>
          </w:tcPr>
          <w:p w:rsidR="001701B3" w:rsidRPr="0040253E" w:rsidRDefault="001701B3" w:rsidP="002B593E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1.2. Этапы развития медико-географических представлений</w:t>
            </w:r>
            <w:r>
              <w:rPr>
                <w:b/>
                <w:bCs/>
              </w:rPr>
              <w:t xml:space="preserve"> (3 часа)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09.09.2022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B593E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5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Развитие медико-географических представлений в Древнем Египте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2B5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Развитие медико-географических представлений в Греции, Риме, в Средневековье в арабских странах</w:t>
            </w:r>
          </w:p>
        </w:tc>
        <w:tc>
          <w:tcPr>
            <w:tcW w:w="1401" w:type="dxa"/>
          </w:tcPr>
          <w:p w:rsidR="001701B3" w:rsidRPr="002B59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2B59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B593E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5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Развитие медико-географических представлений в  эпоху Возрождения и начальный период Новой истории в XIX-XX вв. Становление медицинской географии в России. П/з «Выполнение проектного задания по истории развития медицинской географии».</w:t>
            </w:r>
          </w:p>
        </w:tc>
        <w:tc>
          <w:tcPr>
            <w:tcW w:w="1401" w:type="dxa"/>
          </w:tcPr>
          <w:p w:rsidR="001701B3" w:rsidRPr="002B59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2B59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5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Работа с дополнительной литературой, подготовка презентаций, реферативных сообщений.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B593E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5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Pr="002B59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2B59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E53C4F">
        <w:tc>
          <w:tcPr>
            <w:tcW w:w="15446" w:type="dxa"/>
            <w:gridSpan w:val="8"/>
          </w:tcPr>
          <w:p w:rsidR="001701B3" w:rsidRPr="0040253E" w:rsidRDefault="001701B3" w:rsidP="002B593E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1.3. Глобалистика. Систематизация глобальных проблем</w:t>
            </w:r>
            <w:r>
              <w:rPr>
                <w:b/>
                <w:bCs/>
              </w:rPr>
              <w:t xml:space="preserve"> (1 час)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23.09.2022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B593E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5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Смысл систематизации. «Старые» и «новые» глобальные проблемы, «главные» и «неглавные», появившиеся благодаря человеку и существующие вне зависимости от него. 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591D13">
        <w:tc>
          <w:tcPr>
            <w:tcW w:w="15446" w:type="dxa"/>
            <w:gridSpan w:val="8"/>
          </w:tcPr>
          <w:p w:rsidR="001701B3" w:rsidRPr="0040253E" w:rsidRDefault="001701B3" w:rsidP="00A91359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1.4. Изменившийся лик Земли</w:t>
            </w:r>
            <w:r>
              <w:rPr>
                <w:b/>
                <w:bCs/>
              </w:rPr>
              <w:t xml:space="preserve"> (3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23.09.2022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A91359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Антропогенные воздействия на природу в целом и ее отдельные компоненты. Позитивные и негативные результаты человеческой деятельности.</w:t>
            </w:r>
          </w:p>
        </w:tc>
        <w:tc>
          <w:tcPr>
            <w:tcW w:w="1401" w:type="dxa"/>
          </w:tcPr>
          <w:p w:rsidR="001701B3" w:rsidRPr="00A91359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A91359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30.09.2022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A91359" w:rsidRDefault="001701B3" w:rsidP="00A91359">
            <w:pPr>
              <w:pStyle w:val="Default"/>
              <w:jc w:val="both"/>
              <w:rPr>
                <w:i/>
                <w:iCs/>
              </w:rPr>
            </w:pPr>
            <w:r w:rsidRPr="00A91359">
              <w:rPr>
                <w:i/>
                <w:iCs/>
              </w:rPr>
              <w:t>Растительный покров как «лакмусовая бумажка»</w:t>
            </w:r>
          </w:p>
          <w:p w:rsidR="001701B3" w:rsidRPr="00A91359" w:rsidRDefault="001701B3" w:rsidP="00A91359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антропогенных изменений. Его влияние на процесс почвообразования, микроклимат, поверхностный сток, животный мир, круговорот кислорода, двуокиси углерода и др. П/з «Влияние антропогенных изменений на растительный покров»</w:t>
            </w:r>
          </w:p>
        </w:tc>
        <w:tc>
          <w:tcPr>
            <w:tcW w:w="1401" w:type="dxa"/>
          </w:tcPr>
          <w:p w:rsidR="001701B3" w:rsidRPr="00A91359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A91359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30.09.2022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A91359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«Выполнение проектного задания по теме. 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Pr="00A91359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A91359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0B1DB6">
        <w:tc>
          <w:tcPr>
            <w:tcW w:w="15446" w:type="dxa"/>
            <w:gridSpan w:val="8"/>
          </w:tcPr>
          <w:p w:rsidR="001701B3" w:rsidRPr="00A91359" w:rsidRDefault="001701B3" w:rsidP="00A9135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1.5. География человечества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</w:t>
            </w:r>
            <w:r w:rsidRPr="00A913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A913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07.10.2022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A91359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Особенности этнической, лингвистической, религиозной структуры человечества. Этногеография.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753B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A91359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07.10.2022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A91359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Учение о цивилизациях (Ф. Ратцель, А. Тойнби, О. Шпенглер и др.). Отсутствие стройной научной теории цивилизаций. П/з «Этногеграфический проект Земли»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753B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A91359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Защита исследовательской работы.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14.10.2022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A91359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753B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A91359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9604A1">
        <w:tc>
          <w:tcPr>
            <w:tcW w:w="15446" w:type="dxa"/>
            <w:gridSpan w:val="8"/>
          </w:tcPr>
          <w:p w:rsidR="001701B3" w:rsidRPr="00A91359" w:rsidRDefault="001701B3" w:rsidP="00A91359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A91359">
              <w:rPr>
                <w:b/>
                <w:bCs/>
              </w:rPr>
              <w:t>Раздел 2. Формирование медико-географических представлений (</w:t>
            </w:r>
            <w:r>
              <w:rPr>
                <w:b/>
                <w:bCs/>
              </w:rPr>
              <w:t xml:space="preserve">32 </w:t>
            </w:r>
            <w:r w:rsidRPr="00A91359">
              <w:rPr>
                <w:b/>
                <w:bCs/>
              </w:rPr>
              <w:t>час</w:t>
            </w:r>
            <w:r>
              <w:rPr>
                <w:b/>
                <w:bCs/>
              </w:rPr>
              <w:t>а</w:t>
            </w:r>
            <w:r w:rsidRPr="00A91359">
              <w:rPr>
                <w:b/>
                <w:bCs/>
              </w:rPr>
              <w:t>).</w:t>
            </w:r>
          </w:p>
        </w:tc>
      </w:tr>
      <w:tr w:rsidR="001701B3" w:rsidRPr="00167965" w:rsidTr="00707E76">
        <w:tc>
          <w:tcPr>
            <w:tcW w:w="15446" w:type="dxa"/>
            <w:gridSpan w:val="8"/>
          </w:tcPr>
          <w:p w:rsidR="001701B3" w:rsidRPr="00A91359" w:rsidRDefault="001701B3" w:rsidP="00A9135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2.1. Природные и социально–экономические факторы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</w:t>
            </w:r>
            <w:r w:rsidRPr="00A913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A913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14.10.2022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A91359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Механизм акклиматизации. Социально–экономические и природные факторы.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D154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21.10.2022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A91359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913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D154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7725BC">
        <w:tc>
          <w:tcPr>
            <w:tcW w:w="15446" w:type="dxa"/>
            <w:gridSpan w:val="8"/>
          </w:tcPr>
          <w:p w:rsidR="001701B3" w:rsidRPr="0040253E" w:rsidRDefault="001701B3" w:rsidP="002E7E42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2.2. Здоровье и болезнь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21.10.2022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Здоровье индивидуума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Здоровье нации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Статистические показатели здоровья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Факторы здоровья.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A603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28.10.2022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A603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DA608E">
        <w:tc>
          <w:tcPr>
            <w:tcW w:w="15446" w:type="dxa"/>
            <w:gridSpan w:val="8"/>
          </w:tcPr>
          <w:p w:rsidR="001701B3" w:rsidRPr="0040253E" w:rsidRDefault="001701B3" w:rsidP="002E7E42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 xml:space="preserve">Тема 2.3. Существуют ли болезни души? </w:t>
            </w:r>
            <w:r>
              <w:rPr>
                <w:b/>
                <w:bCs/>
              </w:rPr>
              <w:t>(2 часа)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28.10.2022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Энергетика слова. Телегония. П/з «Болезни души»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33547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11.11.2022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33547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3E0019">
        <w:tc>
          <w:tcPr>
            <w:tcW w:w="15446" w:type="dxa"/>
            <w:gridSpan w:val="8"/>
          </w:tcPr>
          <w:p w:rsidR="001701B3" w:rsidRPr="002E7E42" w:rsidRDefault="001701B3" w:rsidP="002E7E42">
            <w:pPr>
              <w:pStyle w:val="Default"/>
              <w:ind w:firstLine="540"/>
              <w:jc w:val="center"/>
            </w:pPr>
            <w:r w:rsidRPr="002E7E42">
              <w:rPr>
                <w:b/>
                <w:bCs/>
              </w:rPr>
              <w:t>Тема 2.4. География болезней (</w:t>
            </w:r>
            <w:r>
              <w:rPr>
                <w:b/>
                <w:bCs/>
              </w:rPr>
              <w:t xml:space="preserve">2 </w:t>
            </w:r>
            <w:r w:rsidRPr="002E7E42">
              <w:rPr>
                <w:b/>
                <w:bCs/>
              </w:rPr>
              <w:t>час</w:t>
            </w:r>
            <w:r>
              <w:rPr>
                <w:b/>
                <w:bCs/>
              </w:rPr>
              <w:t>а</w:t>
            </w:r>
            <w:r w:rsidRPr="002E7E42">
              <w:rPr>
                <w:b/>
                <w:bCs/>
              </w:rPr>
              <w:t>).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11.11.2022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Болезни локальные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Болезни повсеместные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Нозоареал, типы нозоареалов.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0541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18.11.2022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0541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EA0F9A">
        <w:tc>
          <w:tcPr>
            <w:tcW w:w="15446" w:type="dxa"/>
            <w:gridSpan w:val="8"/>
          </w:tcPr>
          <w:p w:rsidR="001701B3" w:rsidRPr="0040253E" w:rsidRDefault="001701B3" w:rsidP="002E7E42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2.5. Тропические болезни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18.11.2022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>
            <w:r w:rsidRPr="0090073E"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Специфика тропиков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2042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B63E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25.11.2022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>
            <w:r w:rsidRPr="0090073E"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Опасности и болезни тропиков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2042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B63E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7A4589">
        <w:tc>
          <w:tcPr>
            <w:tcW w:w="15446" w:type="dxa"/>
            <w:gridSpan w:val="8"/>
          </w:tcPr>
          <w:p w:rsidR="001701B3" w:rsidRPr="0040253E" w:rsidRDefault="001701B3" w:rsidP="002E7E42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2.6. Фито и зоогеография болезней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25.11.2022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Болезни, вызываемые ядовитыми животными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Болезни, вызываемые ядовитыми растениями. Миазы. Аллергические болезни.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4256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25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02.12.2022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E7E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E7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4256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1C3ECC">
        <w:tc>
          <w:tcPr>
            <w:tcW w:w="15446" w:type="dxa"/>
            <w:gridSpan w:val="8"/>
          </w:tcPr>
          <w:p w:rsidR="001701B3" w:rsidRPr="0040253E" w:rsidRDefault="001701B3" w:rsidP="00985B42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2.7. Солнечная радиация и биосфера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26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02.12.2022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985B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B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Взаимодействие солнечной радиации и биосферы. Альбедо, географические факторы, зона дефицита ультрафиолетовых лучей, зона у/ф радиаций, зона у/ф комфорта.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86048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985B42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27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09.12.2022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985B42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B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Инфракрасное излучение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985B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Снеговая слепота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985B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Ультрафиолетовое голодание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985B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П/з «Влияние географических процессов на человека»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86048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985B42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BD1361">
        <w:tc>
          <w:tcPr>
            <w:tcW w:w="15446" w:type="dxa"/>
            <w:gridSpan w:val="8"/>
          </w:tcPr>
          <w:p w:rsidR="001701B3" w:rsidRPr="0040253E" w:rsidRDefault="001701B3" w:rsidP="002D3B97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2.8. Влияние лунного свечения на жизнедеятельность организмов. Космическое излучение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28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09.12.2022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П/з «Земной магнетизм. Лунные ритмы. Магнитные бури. Магнитное поле»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620AF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29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16.12.2022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П/з «Околоземные пояса радиации. Открытие Гесса». 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620AF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083298">
        <w:tc>
          <w:tcPr>
            <w:tcW w:w="15446" w:type="dxa"/>
            <w:gridSpan w:val="8"/>
          </w:tcPr>
          <w:p w:rsidR="001701B3" w:rsidRPr="0040253E" w:rsidRDefault="001701B3" w:rsidP="002D3B97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2.9. Влияние температуры на организм человека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30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16.12.2022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Гипотермия. Метеорологические факторы. Обморожение. Ожоги Перегревание организма. Солнечный удар. Терморегуляция.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2D31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31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23.12.2022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«Влияние температуры на организм человека». Просмотр видеофильма с последующим обсуждением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2D31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635FED">
        <w:tc>
          <w:tcPr>
            <w:tcW w:w="15446" w:type="dxa"/>
            <w:gridSpan w:val="8"/>
          </w:tcPr>
          <w:p w:rsidR="001701B3" w:rsidRPr="0040253E" w:rsidRDefault="001701B3" w:rsidP="00740ED0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2.10. Проблема стихийных природных явлений</w:t>
            </w:r>
            <w:r>
              <w:rPr>
                <w:b/>
                <w:bCs/>
              </w:rPr>
              <w:t xml:space="preserve"> (3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32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23.12.2022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Роль трагедий, вызванных силами природы, в истории человечества. Систематизация стихийных природных явлений (СПЯ) по условиям возникновения (космические, метеоролого-климатические, гидрологические и геологические, геолого-тектонические, гляциально-гидрологические и др.).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C1526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33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13.01.2023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740ED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Виды стихийно-разрушительных явлений (падение метеоритов и астероидов, наводнение, цунами, извержение вулкана, землетрясение, сель, оползень, смерч, жара, засуха, суховей, пыльная буря, метель, пурга, молния, торнадо, мороз, ливень, град, туман и др.).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C1526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13.01.2023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740ED0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«Проблема стихийных природных явлений». Просмотр видеофильма с последующим обсуждением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C1526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5B0F03">
        <w:tc>
          <w:tcPr>
            <w:tcW w:w="15446" w:type="dxa"/>
            <w:gridSpan w:val="8"/>
          </w:tcPr>
          <w:p w:rsidR="001701B3" w:rsidRPr="0040253E" w:rsidRDefault="001701B3" w:rsidP="002D3B97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2.11. Проблема технологических аварий</w:t>
            </w:r>
            <w:r>
              <w:rPr>
                <w:b/>
                <w:bCs/>
              </w:rPr>
              <w:t xml:space="preserve"> (4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35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20.01.2023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>
            <w:r w:rsidRPr="00B907D6"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Систематизация технологических аварий в зависимости от характера отраслей материального производства.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300C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477E0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36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20.01.2023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>
            <w:r w:rsidRPr="00B907D6"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Роль автомобильного, морского и авиационного транспорта в статистике смертельных случаев.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300C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477E0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37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27.01.2023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>
            <w:r w:rsidRPr="00B907D6"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Роль угледобывающей промышленности мира в гибели рабочих. География угольных шахт (бассейнов) с повышенной метанообильностью.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300C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477E0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38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27.01.2023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Географические аспекты проблемы технологических аварий. 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300C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4C5761">
        <w:tc>
          <w:tcPr>
            <w:tcW w:w="15446" w:type="dxa"/>
            <w:gridSpan w:val="8"/>
          </w:tcPr>
          <w:p w:rsidR="001701B3" w:rsidRPr="0040253E" w:rsidRDefault="001701B3" w:rsidP="002D3B97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2.12. Влияние ветра, атмосферного давления, влажности на организм человека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39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03.02.2023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Влияние ветра на терморегуляцию. Реакция крови на атмосферное давление.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F31F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91594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40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03.02.2023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Индивидуальная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2D3B97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3B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Метеотропные реакции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F31F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91594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CE479D">
        <w:tc>
          <w:tcPr>
            <w:tcW w:w="15446" w:type="dxa"/>
            <w:gridSpan w:val="8"/>
          </w:tcPr>
          <w:p w:rsidR="001701B3" w:rsidRPr="0040253E" w:rsidRDefault="001701B3" w:rsidP="006E6EE8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2.13. Геохимические факторы. Биогеохимические провинции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bookmarkStart w:id="1" w:name="_Hlk113566975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41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10.02.2023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Биогенная миграция атомов «Металлы жизни». Паровые концентрации химических элементов.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E901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2F0F6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42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10.02.2023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Загрязнение фтором, ртутью.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E9010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2F0F6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bookmarkEnd w:id="1"/>
      <w:tr w:rsidR="001701B3" w:rsidRPr="00167965" w:rsidTr="006B1544">
        <w:tc>
          <w:tcPr>
            <w:tcW w:w="15446" w:type="dxa"/>
            <w:gridSpan w:val="8"/>
          </w:tcPr>
          <w:p w:rsidR="001701B3" w:rsidRPr="0040253E" w:rsidRDefault="001701B3" w:rsidP="006E6EE8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2.14. Адаптация и акклиматизация</w:t>
            </w:r>
            <w:r>
              <w:rPr>
                <w:b/>
                <w:bCs/>
              </w:rPr>
              <w:t xml:space="preserve"> (3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43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17.02.2023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Адаптация. Адаптивный тип. Адаптационный синдром, болезни адаптации, фазы адаптации.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9509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44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17.02.2023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Основные адаптационные типы человека. Близорукость, дальтонизм. Акклиматизация. Высокая реактивность, нормализующая фаза, полная акклиматизация.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9509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45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03.03.2023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Адаптация к суточным ритмам. Гипоксия. Горная болезнь. 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9509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F63B31">
        <w:tc>
          <w:tcPr>
            <w:tcW w:w="15446" w:type="dxa"/>
            <w:gridSpan w:val="8"/>
          </w:tcPr>
          <w:p w:rsidR="001701B3" w:rsidRPr="006E6EE8" w:rsidRDefault="001701B3" w:rsidP="006E6EE8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6E6EE8">
              <w:rPr>
                <w:b/>
                <w:bCs/>
              </w:rPr>
              <w:t>Раздел 3. Факторы окружающей среды и здоровье человека (</w:t>
            </w:r>
            <w:r>
              <w:rPr>
                <w:b/>
                <w:bCs/>
              </w:rPr>
              <w:t xml:space="preserve">14 </w:t>
            </w:r>
            <w:r w:rsidRPr="006E6EE8">
              <w:rPr>
                <w:b/>
                <w:bCs/>
              </w:rPr>
              <w:t>часов).</w:t>
            </w:r>
          </w:p>
        </w:tc>
      </w:tr>
      <w:tr w:rsidR="001701B3" w:rsidRPr="00167965" w:rsidTr="00B6712D">
        <w:tc>
          <w:tcPr>
            <w:tcW w:w="15446" w:type="dxa"/>
            <w:gridSpan w:val="8"/>
          </w:tcPr>
          <w:p w:rsidR="001701B3" w:rsidRPr="006E6EE8" w:rsidRDefault="001701B3" w:rsidP="006E6EE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3.1. Медико-географическая оценка населения и населенных пунктов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</w:t>
            </w:r>
            <w:r w:rsidRPr="006E6E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час).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46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03.03.2023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Социально-экономические факторы. Основные показатели медико-санитарной оценки. Влияние социально-экономических условий на здоровье человека.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C357AC">
        <w:tc>
          <w:tcPr>
            <w:tcW w:w="15446" w:type="dxa"/>
            <w:gridSpan w:val="8"/>
          </w:tcPr>
          <w:p w:rsidR="001701B3" w:rsidRPr="0040253E" w:rsidRDefault="001701B3" w:rsidP="006E6EE8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3.2. Город и человек</w:t>
            </w:r>
            <w:r>
              <w:rPr>
                <w:b/>
                <w:bCs/>
              </w:rPr>
              <w:t xml:space="preserve"> (3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47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10.03.2023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Влияние города на организм человека. Основные виды загрязнения городов.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2920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5C47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48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10.03.2023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Механические загрязнения городов. Бытовые отходы. Влияние факторов загрязнения городской среды на здоровье человека.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2920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5C47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49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17.03.2023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Шумовой фактор. Аудиология. Вибрация. Создание мини-проектов «Город будущего» и «Плакат – SOS».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2920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E747F7">
        <w:tc>
          <w:tcPr>
            <w:tcW w:w="15446" w:type="dxa"/>
            <w:gridSpan w:val="8"/>
          </w:tcPr>
          <w:p w:rsidR="001701B3" w:rsidRPr="0040253E" w:rsidRDefault="001701B3" w:rsidP="006E6EE8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3.3. Человек и воздух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50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17.03.2023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Экологическое состояние атмосферы, пути и виды ее загрязнения.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BC5C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7830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51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24.03.2023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Индивидуальная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Влияние загрязнения воздуха на здоровье человека.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BC5C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7830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C5538B">
        <w:tc>
          <w:tcPr>
            <w:tcW w:w="15446" w:type="dxa"/>
            <w:gridSpan w:val="8"/>
          </w:tcPr>
          <w:p w:rsidR="001701B3" w:rsidRPr="0040253E" w:rsidRDefault="001701B3" w:rsidP="006E6EE8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3.4. Человек и вода</w:t>
            </w:r>
            <w:r>
              <w:rPr>
                <w:b/>
                <w:bCs/>
              </w:rPr>
              <w:t xml:space="preserve"> (1 час)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52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24.03.2023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Свойства воды. Роль воды для человека. Факторы загрязнения воды. Заболевания, вызываемые загрязнением воды. Минеральная вода. П/з «История одной капельки». Просмотр видеофильма «Вода» с последующим обсуждением.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F8719C">
        <w:tc>
          <w:tcPr>
            <w:tcW w:w="15446" w:type="dxa"/>
            <w:gridSpan w:val="8"/>
          </w:tcPr>
          <w:p w:rsidR="001701B3" w:rsidRPr="0040253E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3.5. Человек и почвы</w:t>
            </w:r>
            <w:r>
              <w:rPr>
                <w:b/>
                <w:bCs/>
              </w:rPr>
              <w:t xml:space="preserve"> (1 час)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53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07.04.2023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Почва как основной элемент биосферы и системы жизнеобеспечения Земли. В.В. Докучаев – основоположник почвоведения. Загрязнители почв. Сибирская язва. Столбняк. 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AE6AAD">
        <w:tc>
          <w:tcPr>
            <w:tcW w:w="15446" w:type="dxa"/>
            <w:gridSpan w:val="8"/>
          </w:tcPr>
          <w:p w:rsidR="001701B3" w:rsidRPr="0040253E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3.6. Погода и самочувствие человека</w:t>
            </w:r>
            <w:r>
              <w:rPr>
                <w:b/>
                <w:bCs/>
              </w:rPr>
              <w:t xml:space="preserve"> (2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54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07.04.2023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Суточные ритмы. Погодные условия.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B86E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FC5B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55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14.04.2023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Биоритм. Самочувствие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B86E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Default="001701B3">
            <w:r w:rsidRPr="00FC5B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874426">
        <w:tc>
          <w:tcPr>
            <w:tcW w:w="15446" w:type="dxa"/>
            <w:gridSpan w:val="8"/>
          </w:tcPr>
          <w:p w:rsidR="001701B3" w:rsidRPr="0040253E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3.7. Ландшафт как фактор здоровья</w:t>
            </w:r>
            <w:r>
              <w:rPr>
                <w:b/>
                <w:bCs/>
              </w:rPr>
              <w:t xml:space="preserve"> (3 часа)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56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14.04.2023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Экосистема города. Городской ландшафт. Ландшафтотерапия. География отдыха и туризма. 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4E22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57</w:t>
            </w:r>
          </w:p>
        </w:tc>
        <w:tc>
          <w:tcPr>
            <w:tcW w:w="1416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22.04.2023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Беседа, работа в малых группах 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«Лучшие курорты и зоны отдыха мира».</w:t>
            </w:r>
          </w:p>
        </w:tc>
        <w:tc>
          <w:tcPr>
            <w:tcW w:w="1401" w:type="dxa"/>
          </w:tcPr>
          <w:p w:rsidR="001701B3" w:rsidRDefault="001701B3" w:rsidP="00A94CEE">
            <w:pPr>
              <w:jc w:val="center"/>
            </w:pPr>
            <w:r w:rsidRPr="004E22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A94CEE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58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22.04.2023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«Просмотр видеофильма с последующим обсуждением».</w:t>
            </w:r>
          </w:p>
        </w:tc>
        <w:tc>
          <w:tcPr>
            <w:tcW w:w="1401" w:type="dxa"/>
          </w:tcPr>
          <w:p w:rsidR="001701B3" w:rsidRDefault="001701B3" w:rsidP="00E4658D">
            <w:pPr>
              <w:jc w:val="center"/>
            </w:pPr>
            <w:r w:rsidRPr="004E22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опрос по пройденным темам и разделам</w:t>
            </w:r>
          </w:p>
        </w:tc>
      </w:tr>
      <w:tr w:rsidR="001701B3" w:rsidRPr="00167965" w:rsidTr="00EF5490">
        <w:tc>
          <w:tcPr>
            <w:tcW w:w="15446" w:type="dxa"/>
            <w:gridSpan w:val="8"/>
          </w:tcPr>
          <w:p w:rsidR="001701B3" w:rsidRPr="0040253E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3.8. Питание и здоровье человека</w:t>
            </w:r>
            <w:r>
              <w:rPr>
                <w:b/>
                <w:bCs/>
              </w:rPr>
              <w:t xml:space="preserve"> (1 час)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59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28.04.2023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E4658D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«Рациональное питание».</w:t>
            </w:r>
          </w:p>
        </w:tc>
        <w:tc>
          <w:tcPr>
            <w:tcW w:w="1401" w:type="dxa"/>
          </w:tcPr>
          <w:p w:rsidR="001701B3" w:rsidRPr="0040253E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723AB5">
        <w:tc>
          <w:tcPr>
            <w:tcW w:w="15446" w:type="dxa"/>
            <w:gridSpan w:val="8"/>
          </w:tcPr>
          <w:p w:rsidR="001701B3" w:rsidRPr="00E4658D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E4658D">
              <w:rPr>
                <w:b/>
                <w:bCs/>
              </w:rPr>
              <w:t>Раздел 4. Болезни, вызываемые природными и социально-экономическими факторами</w:t>
            </w:r>
            <w:r>
              <w:rPr>
                <w:b/>
                <w:bCs/>
              </w:rPr>
              <w:t xml:space="preserve"> (2 часа)</w:t>
            </w:r>
            <w:r w:rsidRPr="00E4658D">
              <w:rPr>
                <w:b/>
                <w:bCs/>
              </w:rPr>
              <w:t>.</w:t>
            </w:r>
          </w:p>
        </w:tc>
      </w:tr>
      <w:tr w:rsidR="001701B3" w:rsidRPr="00167965" w:rsidTr="00922027">
        <w:tc>
          <w:tcPr>
            <w:tcW w:w="15446" w:type="dxa"/>
            <w:gridSpan w:val="8"/>
          </w:tcPr>
          <w:p w:rsidR="001701B3" w:rsidRPr="00E4658D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4.1. Окружающая среда и здоровье человека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 час)</w:t>
            </w:r>
            <w:r w:rsidRPr="00E46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60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28.04.2023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Зависимость здоровья человека от состояния окружающей среды. Заболеваемость. Защита окружающей среды. Оценка окружающей среды.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3E79A4">
        <w:tc>
          <w:tcPr>
            <w:tcW w:w="15446" w:type="dxa"/>
            <w:gridSpan w:val="8"/>
          </w:tcPr>
          <w:p w:rsidR="001701B3" w:rsidRPr="00E4658D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4.2. Понятие о природном очаге болезни и природной очаговости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 час)</w:t>
            </w:r>
            <w:r w:rsidRPr="00E46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61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05.05.2023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Природный очаг болезни и природная очаговость. Роль медицинской географии в изучении природной очаговости болезней человека.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3834A0">
        <w:tc>
          <w:tcPr>
            <w:tcW w:w="15446" w:type="dxa"/>
            <w:gridSpan w:val="8"/>
          </w:tcPr>
          <w:p w:rsidR="001701B3" w:rsidRPr="00E4658D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E4658D">
              <w:rPr>
                <w:b/>
                <w:bCs/>
              </w:rPr>
              <w:t>Раздел 5. Ресурсы здоровья</w:t>
            </w:r>
            <w:r>
              <w:rPr>
                <w:b/>
                <w:bCs/>
              </w:rPr>
              <w:t xml:space="preserve"> (9 часов)</w:t>
            </w:r>
            <w:r w:rsidRPr="00E4658D">
              <w:rPr>
                <w:b/>
                <w:bCs/>
              </w:rPr>
              <w:t>.</w:t>
            </w:r>
          </w:p>
        </w:tc>
      </w:tr>
      <w:tr w:rsidR="001701B3" w:rsidRPr="00167965" w:rsidTr="00832A62">
        <w:tc>
          <w:tcPr>
            <w:tcW w:w="15446" w:type="dxa"/>
            <w:gridSpan w:val="8"/>
          </w:tcPr>
          <w:p w:rsidR="001701B3" w:rsidRPr="00E4658D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5.1. География отдыха и туризма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 час)</w:t>
            </w:r>
            <w:r w:rsidRPr="00E46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62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05.05.2023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Рекреационные природные ресурсы. Солнце, воздух и вода. Фитотерапия.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415167">
        <w:tc>
          <w:tcPr>
            <w:tcW w:w="15446" w:type="dxa"/>
            <w:gridSpan w:val="8"/>
          </w:tcPr>
          <w:p w:rsidR="001701B3" w:rsidRPr="00E4658D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5.2. Лечебные ресурсы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 час)</w:t>
            </w:r>
            <w:r w:rsidRPr="00E46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63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12.05.2023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«Фитотерапия».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021F1D">
        <w:tc>
          <w:tcPr>
            <w:tcW w:w="15446" w:type="dxa"/>
            <w:gridSpan w:val="8"/>
          </w:tcPr>
          <w:p w:rsidR="001701B3" w:rsidRPr="0040253E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5.3. Значение природной среды в укреплении здоровья</w:t>
            </w:r>
            <w:r>
              <w:rPr>
                <w:b/>
                <w:bCs/>
              </w:rPr>
              <w:t xml:space="preserve"> (1 час)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64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12.05.2023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Классификация рекреационных ресурсов. Использование рекреационных ресурсов в лечебно–профилактических целях.  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устный зачет</w:t>
            </w:r>
          </w:p>
        </w:tc>
      </w:tr>
      <w:tr w:rsidR="001701B3" w:rsidRPr="00167965" w:rsidTr="009F5C58">
        <w:tc>
          <w:tcPr>
            <w:tcW w:w="15446" w:type="dxa"/>
            <w:gridSpan w:val="8"/>
          </w:tcPr>
          <w:p w:rsidR="001701B3" w:rsidRPr="0040253E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Тема 5.4. Оценка территории (по выбору) по степени благоприятности для отдыха и туризма</w:t>
            </w:r>
            <w:r>
              <w:rPr>
                <w:b/>
                <w:bCs/>
              </w:rPr>
              <w:t xml:space="preserve"> (1 час)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65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19.05.2023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6E6EE8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6E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«Благоприятные и неблагоприятные условия территории для развития отдыха и туризма» (по выбору).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30129B">
        <w:tc>
          <w:tcPr>
            <w:tcW w:w="15446" w:type="dxa"/>
            <w:gridSpan w:val="8"/>
          </w:tcPr>
          <w:p w:rsidR="001701B3" w:rsidRPr="0040253E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 xml:space="preserve">Тема 5.5. Рекреационные возможности </w:t>
            </w:r>
            <w:r>
              <w:rPr>
                <w:b/>
                <w:bCs/>
              </w:rPr>
              <w:t>Республики Татарстан (1 час)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66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19.05.2023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:rsidR="001701B3" w:rsidRPr="00E4658D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«Характеристика рекреационных ресурсов Республики Татарстан». Подготовка исследовательских проектов.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421870">
        <w:tc>
          <w:tcPr>
            <w:tcW w:w="15446" w:type="dxa"/>
            <w:gridSpan w:val="8"/>
          </w:tcPr>
          <w:p w:rsidR="001701B3" w:rsidRPr="00E4658D" w:rsidRDefault="001701B3" w:rsidP="00E4658D">
            <w:pPr>
              <w:pStyle w:val="Default"/>
              <w:ind w:firstLine="540"/>
              <w:jc w:val="center"/>
            </w:pPr>
            <w:r w:rsidRPr="00E4658D">
              <w:rPr>
                <w:b/>
                <w:bCs/>
              </w:rPr>
              <w:t>Тема 5.6. Создание проектов туристических маршрутов</w:t>
            </w:r>
            <w:r>
              <w:rPr>
                <w:b/>
                <w:bCs/>
              </w:rPr>
              <w:t xml:space="preserve"> (1 час)</w:t>
            </w:r>
            <w:r w:rsidRPr="00E4658D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67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26.05.2023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115" w:type="dxa"/>
          </w:tcPr>
          <w:p w:rsidR="001701B3" w:rsidRPr="00E4658D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«Создание проектов туристических маршрутов отдельных районов города Набережные Челны»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защита исследовательских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проектных </w:t>
            </w: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</w:t>
            </w:r>
          </w:p>
        </w:tc>
      </w:tr>
      <w:tr w:rsidR="001701B3" w:rsidRPr="00167965" w:rsidTr="000C6A4F">
        <w:tc>
          <w:tcPr>
            <w:tcW w:w="15446" w:type="dxa"/>
            <w:gridSpan w:val="8"/>
          </w:tcPr>
          <w:p w:rsidR="001701B3" w:rsidRPr="0040253E" w:rsidRDefault="001701B3" w:rsidP="00E4658D">
            <w:pPr>
              <w:pStyle w:val="Default"/>
              <w:ind w:firstLine="540"/>
              <w:jc w:val="center"/>
              <w:rPr>
                <w:i/>
                <w:iCs/>
              </w:rPr>
            </w:pPr>
            <w:r w:rsidRPr="005300B0">
              <w:rPr>
                <w:b/>
                <w:bCs/>
              </w:rPr>
              <w:t>Итоговое занятие. Проект туристического маршрута</w:t>
            </w:r>
            <w:r>
              <w:rPr>
                <w:b/>
                <w:bCs/>
              </w:rPr>
              <w:t xml:space="preserve"> (1 час)</w:t>
            </w:r>
            <w:r w:rsidRPr="005300B0">
              <w:rPr>
                <w:b/>
                <w:bCs/>
              </w:rPr>
              <w:t>.</w:t>
            </w:r>
          </w:p>
        </w:tc>
      </w:tr>
      <w:tr w:rsidR="001701B3" w:rsidRPr="00167965" w:rsidTr="000B3AE9">
        <w:tc>
          <w:tcPr>
            <w:tcW w:w="842" w:type="dxa"/>
          </w:tcPr>
          <w:p w:rsidR="001701B3" w:rsidRPr="00F51133" w:rsidRDefault="001701B3" w:rsidP="007027B1">
            <w:pPr>
              <w:pStyle w:val="ListParagraph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68</w:t>
            </w:r>
          </w:p>
        </w:tc>
        <w:tc>
          <w:tcPr>
            <w:tcW w:w="1416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26.05.2023</w:t>
            </w:r>
          </w:p>
        </w:tc>
        <w:tc>
          <w:tcPr>
            <w:tcW w:w="1401" w:type="dxa"/>
          </w:tcPr>
          <w:p w:rsidR="001701B3" w:rsidRPr="00F5113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1701B3" w:rsidRDefault="001701B3" w:rsidP="00663EFE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  <w:p w:rsidR="001701B3" w:rsidRDefault="001701B3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7" w:type="dxa"/>
          </w:tcPr>
          <w:p w:rsidR="001701B3" w:rsidRDefault="001701B3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115" w:type="dxa"/>
          </w:tcPr>
          <w:p w:rsidR="001701B3" w:rsidRPr="00E4658D" w:rsidRDefault="001701B3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465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П/з «Выполнение тестовых заданий». П/з «Защита проекта туристического маршрута».</w:t>
            </w:r>
          </w:p>
        </w:tc>
        <w:tc>
          <w:tcPr>
            <w:tcW w:w="1401" w:type="dxa"/>
          </w:tcPr>
          <w:p w:rsidR="001701B3" w:rsidRPr="0040253E" w:rsidRDefault="001701B3" w:rsidP="00E4658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318</w:t>
            </w:r>
          </w:p>
        </w:tc>
        <w:tc>
          <w:tcPr>
            <w:tcW w:w="2851" w:type="dxa"/>
          </w:tcPr>
          <w:p w:rsidR="001701B3" w:rsidRPr="0040253E" w:rsidRDefault="001701B3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Письменный зачет</w:t>
            </w:r>
          </w:p>
        </w:tc>
      </w:tr>
    </w:tbl>
    <w:p w:rsidR="001701B3" w:rsidRPr="00167965" w:rsidRDefault="001701B3" w:rsidP="00456F6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</w:p>
    <w:sectPr w:rsidR="001701B3" w:rsidRPr="00167965" w:rsidSect="009454F6">
      <w:headerReference w:type="even" r:id="rId7"/>
      <w:footerReference w:type="even" r:id="rId8"/>
      <w:footerReference w:type="default" r:id="rId9"/>
      <w:headerReference w:type="first" r:id="rId10"/>
      <w:pgSz w:w="16838" w:h="11906" w:orient="landscape"/>
      <w:pgMar w:top="1134" w:right="998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1B3" w:rsidRDefault="001701B3" w:rsidP="00ED21E6">
      <w:r>
        <w:separator/>
      </w:r>
    </w:p>
  </w:endnote>
  <w:endnote w:type="continuationSeparator" w:id="0">
    <w:p w:rsidR="001701B3" w:rsidRDefault="001701B3" w:rsidP="00ED2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1B3" w:rsidRDefault="001701B3">
    <w:pPr>
      <w:spacing w:line="259" w:lineRule="auto"/>
      <w:ind w:left="360"/>
    </w:pPr>
    <w:r>
      <w:rPr>
        <w:rFonts w:ascii="Segoe UI Symbol" w:hAnsi="Segoe UI Symbol" w:cs="Segoe UI Symbol"/>
      </w:rPr>
      <w:t></w:t>
    </w:r>
    <w:r>
      <w:t xml:space="preserve"> </w:t>
    </w:r>
  </w:p>
  <w:p w:rsidR="001701B3" w:rsidRDefault="001701B3">
    <w:pPr>
      <w:spacing w:line="259" w:lineRule="auto"/>
      <w:ind w:left="360"/>
    </w:pPr>
    <w:r>
      <w:rPr>
        <w:rFonts w:ascii="Segoe UI Symbol" w:hAnsi="Segoe UI Symbol" w:cs="Segoe UI Symbol"/>
      </w:rPr>
      <w:t></w:t>
    </w:r>
    <w:r>
      <w:t xml:space="preserve"> </w:t>
    </w:r>
  </w:p>
  <w:p w:rsidR="001701B3" w:rsidRDefault="001701B3">
    <w:pPr>
      <w:spacing w:after="393" w:line="259" w:lineRule="auto"/>
      <w:ind w:left="360"/>
    </w:pPr>
    <w:r>
      <w:rPr>
        <w:rFonts w:ascii="Segoe UI Symbol" w:hAnsi="Segoe UI Symbol" w:cs="Segoe UI Symbol"/>
      </w:rPr>
      <w:t></w:t>
    </w:r>
    <w:r>
      <w:t xml:space="preserve"> </w:t>
    </w:r>
  </w:p>
  <w:p w:rsidR="001701B3" w:rsidRDefault="001701B3">
    <w:pPr>
      <w:spacing w:line="259" w:lineRule="auto"/>
      <w:ind w:left="354"/>
      <w:jc w:val="center"/>
    </w:pPr>
    <w:fldSimple w:instr=" PAGE   \* MERGEFORMAT ">
      <w:r>
        <w:rPr>
          <w:noProof/>
        </w:rPr>
        <w:t>826</w:t>
      </w:r>
    </w:fldSimple>
    <w:r>
      <w:t xml:space="preserve"> </w:t>
    </w:r>
  </w:p>
  <w:p w:rsidR="001701B3" w:rsidRDefault="001701B3">
    <w:pPr>
      <w:spacing w:line="259" w:lineRule="auto"/>
      <w:ind w:left="360"/>
    </w:pPr>
    <w:r>
      <w:rPr>
        <w:sz w:val="28"/>
      </w:rPr>
      <w:t xml:space="preserve"> </w:t>
    </w:r>
  </w:p>
  <w:p w:rsidR="001701B3" w:rsidRDefault="001701B3">
    <w:pPr>
      <w:spacing w:line="259" w:lineRule="auto"/>
      <w:ind w:left="360"/>
    </w:pPr>
    <w:r>
      <w:rPr>
        <w:rFonts w:ascii="Calibri" w:hAnsi="Calibri" w:cs="Calibri"/>
        <w:sz w:val="22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1B3" w:rsidRDefault="001701B3">
    <w:pPr>
      <w:pStyle w:val="Footer"/>
      <w:jc w:val="right"/>
    </w:pPr>
    <w:fldSimple w:instr="PAGE   \* MERGEFORMAT">
      <w:r>
        <w:rPr>
          <w:noProof/>
        </w:rPr>
        <w:t>21</w:t>
      </w:r>
    </w:fldSimple>
  </w:p>
  <w:p w:rsidR="001701B3" w:rsidRDefault="001701B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1B3" w:rsidRDefault="001701B3" w:rsidP="00ED21E6">
      <w:r>
        <w:separator/>
      </w:r>
    </w:p>
  </w:footnote>
  <w:footnote w:type="continuationSeparator" w:id="0">
    <w:p w:rsidR="001701B3" w:rsidRDefault="001701B3" w:rsidP="00ED21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1B3" w:rsidRDefault="001701B3">
    <w:pPr>
      <w:spacing w:line="259" w:lineRule="auto"/>
      <w:ind w:left="360"/>
    </w:pPr>
    <w:r>
      <w:rPr>
        <w:rFonts w:ascii="Segoe UI Symbol" w:hAnsi="Segoe UI Symbol" w:cs="Segoe UI Symbol"/>
      </w:rPr>
      <w:t></w:t>
    </w:r>
    <w:r>
      <w:t xml:space="preserve">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1B3" w:rsidRDefault="001701B3">
    <w:pPr>
      <w:spacing w:after="160" w:line="259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D12DA"/>
    <w:multiLevelType w:val="multilevel"/>
    <w:tmpl w:val="3B18759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">
    <w:nsid w:val="24230B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>
    <w:nsid w:val="33BE4B6E"/>
    <w:multiLevelType w:val="hybridMultilevel"/>
    <w:tmpl w:val="EFE6F2F2"/>
    <w:lvl w:ilvl="0" w:tplc="E7ECE3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F861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EC44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3628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40FD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9241B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E237C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E8BD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D4EC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69B1176"/>
    <w:multiLevelType w:val="hybridMultilevel"/>
    <w:tmpl w:val="199CD0D6"/>
    <w:lvl w:ilvl="0" w:tplc="4D02C7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E42F8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70FDF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C225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9E896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9E760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DC9F4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A24C1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FCA6E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7F016D9"/>
    <w:multiLevelType w:val="multilevel"/>
    <w:tmpl w:val="66B83FD8"/>
    <w:lvl w:ilvl="0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502" w:hanging="432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93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3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94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344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95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445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5030" w:hanging="144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3432"/>
    <w:rsid w:val="000039A0"/>
    <w:rsid w:val="0001313C"/>
    <w:rsid w:val="000215A6"/>
    <w:rsid w:val="00021F1D"/>
    <w:rsid w:val="0002732A"/>
    <w:rsid w:val="000366A0"/>
    <w:rsid w:val="0004124D"/>
    <w:rsid w:val="00046BF5"/>
    <w:rsid w:val="0005141A"/>
    <w:rsid w:val="000541E0"/>
    <w:rsid w:val="00063D11"/>
    <w:rsid w:val="00065A2C"/>
    <w:rsid w:val="000672A6"/>
    <w:rsid w:val="00071FDF"/>
    <w:rsid w:val="00074627"/>
    <w:rsid w:val="00082523"/>
    <w:rsid w:val="00083298"/>
    <w:rsid w:val="0008676B"/>
    <w:rsid w:val="000901B4"/>
    <w:rsid w:val="00097983"/>
    <w:rsid w:val="000A21B1"/>
    <w:rsid w:val="000B1DB6"/>
    <w:rsid w:val="000B3AE9"/>
    <w:rsid w:val="000B3E1C"/>
    <w:rsid w:val="000B6C2A"/>
    <w:rsid w:val="000B78BA"/>
    <w:rsid w:val="000C6A4F"/>
    <w:rsid w:val="000E1054"/>
    <w:rsid w:val="000E404F"/>
    <w:rsid w:val="000E7814"/>
    <w:rsid w:val="000F3559"/>
    <w:rsid w:val="00101904"/>
    <w:rsid w:val="00103719"/>
    <w:rsid w:val="00114DC1"/>
    <w:rsid w:val="00116FC2"/>
    <w:rsid w:val="00133023"/>
    <w:rsid w:val="00140D37"/>
    <w:rsid w:val="0014133B"/>
    <w:rsid w:val="0015565B"/>
    <w:rsid w:val="00160B55"/>
    <w:rsid w:val="0016238E"/>
    <w:rsid w:val="00167965"/>
    <w:rsid w:val="001701B3"/>
    <w:rsid w:val="00172F6C"/>
    <w:rsid w:val="001740D8"/>
    <w:rsid w:val="00183BBD"/>
    <w:rsid w:val="001A042C"/>
    <w:rsid w:val="001A1E06"/>
    <w:rsid w:val="001B50C2"/>
    <w:rsid w:val="001B6F39"/>
    <w:rsid w:val="001C3ECC"/>
    <w:rsid w:val="001F73BD"/>
    <w:rsid w:val="00204292"/>
    <w:rsid w:val="00206F61"/>
    <w:rsid w:val="002118CE"/>
    <w:rsid w:val="00212CDA"/>
    <w:rsid w:val="00213FF6"/>
    <w:rsid w:val="00242B2C"/>
    <w:rsid w:val="002549DA"/>
    <w:rsid w:val="0026469F"/>
    <w:rsid w:val="00265B91"/>
    <w:rsid w:val="00266FA6"/>
    <w:rsid w:val="002700E1"/>
    <w:rsid w:val="00270F8D"/>
    <w:rsid w:val="00271D5E"/>
    <w:rsid w:val="002920BD"/>
    <w:rsid w:val="0029418D"/>
    <w:rsid w:val="00295D42"/>
    <w:rsid w:val="002A3AD4"/>
    <w:rsid w:val="002A683A"/>
    <w:rsid w:val="002A7A46"/>
    <w:rsid w:val="002B593E"/>
    <w:rsid w:val="002C08BF"/>
    <w:rsid w:val="002D3192"/>
    <w:rsid w:val="002D3881"/>
    <w:rsid w:val="002D3B97"/>
    <w:rsid w:val="002E3C83"/>
    <w:rsid w:val="002E7E42"/>
    <w:rsid w:val="002F0F65"/>
    <w:rsid w:val="00300C91"/>
    <w:rsid w:val="0030129B"/>
    <w:rsid w:val="00327DD1"/>
    <w:rsid w:val="0033547A"/>
    <w:rsid w:val="003438A5"/>
    <w:rsid w:val="00346DEC"/>
    <w:rsid w:val="003663FB"/>
    <w:rsid w:val="00380389"/>
    <w:rsid w:val="00383346"/>
    <w:rsid w:val="003834A0"/>
    <w:rsid w:val="003869DE"/>
    <w:rsid w:val="00386EC0"/>
    <w:rsid w:val="00392711"/>
    <w:rsid w:val="003A3BFE"/>
    <w:rsid w:val="003A729C"/>
    <w:rsid w:val="003B0C29"/>
    <w:rsid w:val="003B28EB"/>
    <w:rsid w:val="003B6E04"/>
    <w:rsid w:val="003D119C"/>
    <w:rsid w:val="003D225D"/>
    <w:rsid w:val="003E0019"/>
    <w:rsid w:val="003E2440"/>
    <w:rsid w:val="003E79A4"/>
    <w:rsid w:val="0040253E"/>
    <w:rsid w:val="004065E0"/>
    <w:rsid w:val="00415167"/>
    <w:rsid w:val="00421870"/>
    <w:rsid w:val="00421ED7"/>
    <w:rsid w:val="004256E9"/>
    <w:rsid w:val="00427258"/>
    <w:rsid w:val="00427ED2"/>
    <w:rsid w:val="004508AD"/>
    <w:rsid w:val="00456F62"/>
    <w:rsid w:val="00462495"/>
    <w:rsid w:val="00464CEA"/>
    <w:rsid w:val="00465011"/>
    <w:rsid w:val="0046534C"/>
    <w:rsid w:val="00477E0F"/>
    <w:rsid w:val="00483A07"/>
    <w:rsid w:val="00483F4E"/>
    <w:rsid w:val="00493C8B"/>
    <w:rsid w:val="004A49E3"/>
    <w:rsid w:val="004B7F0F"/>
    <w:rsid w:val="004C113D"/>
    <w:rsid w:val="004C1FCC"/>
    <w:rsid w:val="004C2657"/>
    <w:rsid w:val="004C555A"/>
    <w:rsid w:val="004C5761"/>
    <w:rsid w:val="004E2282"/>
    <w:rsid w:val="004F3247"/>
    <w:rsid w:val="00505CD6"/>
    <w:rsid w:val="0051536D"/>
    <w:rsid w:val="0051599D"/>
    <w:rsid w:val="005223F4"/>
    <w:rsid w:val="005300B0"/>
    <w:rsid w:val="00536D57"/>
    <w:rsid w:val="0054549B"/>
    <w:rsid w:val="00547DC9"/>
    <w:rsid w:val="005504B4"/>
    <w:rsid w:val="00554CED"/>
    <w:rsid w:val="00561BF1"/>
    <w:rsid w:val="00575BE1"/>
    <w:rsid w:val="0057723B"/>
    <w:rsid w:val="005778E3"/>
    <w:rsid w:val="0059007B"/>
    <w:rsid w:val="00591D13"/>
    <w:rsid w:val="005931CB"/>
    <w:rsid w:val="005A4B0D"/>
    <w:rsid w:val="005A5892"/>
    <w:rsid w:val="005A6162"/>
    <w:rsid w:val="005B0F03"/>
    <w:rsid w:val="005B423C"/>
    <w:rsid w:val="005C47BD"/>
    <w:rsid w:val="005C4FA0"/>
    <w:rsid w:val="005D2867"/>
    <w:rsid w:val="005E5379"/>
    <w:rsid w:val="005F05AB"/>
    <w:rsid w:val="005F31F1"/>
    <w:rsid w:val="005F34CD"/>
    <w:rsid w:val="0060076D"/>
    <w:rsid w:val="00601416"/>
    <w:rsid w:val="0060559C"/>
    <w:rsid w:val="0061025D"/>
    <w:rsid w:val="00620AFC"/>
    <w:rsid w:val="00627CDC"/>
    <w:rsid w:val="00635FED"/>
    <w:rsid w:val="00641D21"/>
    <w:rsid w:val="00660A7A"/>
    <w:rsid w:val="00663EFE"/>
    <w:rsid w:val="0068272B"/>
    <w:rsid w:val="00683320"/>
    <w:rsid w:val="00693A6E"/>
    <w:rsid w:val="006A553E"/>
    <w:rsid w:val="006B0FD2"/>
    <w:rsid w:val="006B1544"/>
    <w:rsid w:val="006E6EE8"/>
    <w:rsid w:val="006E7428"/>
    <w:rsid w:val="006F33B3"/>
    <w:rsid w:val="007027B1"/>
    <w:rsid w:val="007060E7"/>
    <w:rsid w:val="00707506"/>
    <w:rsid w:val="00707E76"/>
    <w:rsid w:val="00711A74"/>
    <w:rsid w:val="00723AB5"/>
    <w:rsid w:val="0073719D"/>
    <w:rsid w:val="0074091D"/>
    <w:rsid w:val="00740ED0"/>
    <w:rsid w:val="00742C9D"/>
    <w:rsid w:val="00747B2C"/>
    <w:rsid w:val="00752A91"/>
    <w:rsid w:val="00753B75"/>
    <w:rsid w:val="007672D2"/>
    <w:rsid w:val="007725BC"/>
    <w:rsid w:val="00783048"/>
    <w:rsid w:val="007863E6"/>
    <w:rsid w:val="007A346B"/>
    <w:rsid w:val="007A4589"/>
    <w:rsid w:val="007B3200"/>
    <w:rsid w:val="007B3432"/>
    <w:rsid w:val="007C4A00"/>
    <w:rsid w:val="007D7EF9"/>
    <w:rsid w:val="007E27F3"/>
    <w:rsid w:val="007E586A"/>
    <w:rsid w:val="007F2FA7"/>
    <w:rsid w:val="0080231A"/>
    <w:rsid w:val="008033DA"/>
    <w:rsid w:val="00810D5A"/>
    <w:rsid w:val="00813140"/>
    <w:rsid w:val="00821610"/>
    <w:rsid w:val="00832A62"/>
    <w:rsid w:val="008334EB"/>
    <w:rsid w:val="00841691"/>
    <w:rsid w:val="00842056"/>
    <w:rsid w:val="00847BF6"/>
    <w:rsid w:val="00860485"/>
    <w:rsid w:val="00874426"/>
    <w:rsid w:val="00885076"/>
    <w:rsid w:val="00890B9A"/>
    <w:rsid w:val="008945AD"/>
    <w:rsid w:val="00894716"/>
    <w:rsid w:val="008B2A6C"/>
    <w:rsid w:val="008D0ACA"/>
    <w:rsid w:val="008D3257"/>
    <w:rsid w:val="008D5FAA"/>
    <w:rsid w:val="008D6C13"/>
    <w:rsid w:val="008E08D0"/>
    <w:rsid w:val="008E0F86"/>
    <w:rsid w:val="008E506A"/>
    <w:rsid w:val="008E53E2"/>
    <w:rsid w:val="008F7500"/>
    <w:rsid w:val="0090073E"/>
    <w:rsid w:val="00901074"/>
    <w:rsid w:val="00915943"/>
    <w:rsid w:val="00916057"/>
    <w:rsid w:val="00917004"/>
    <w:rsid w:val="009172CC"/>
    <w:rsid w:val="00921826"/>
    <w:rsid w:val="00922027"/>
    <w:rsid w:val="00922752"/>
    <w:rsid w:val="009454F6"/>
    <w:rsid w:val="009505ED"/>
    <w:rsid w:val="009509F1"/>
    <w:rsid w:val="0095498A"/>
    <w:rsid w:val="009604A1"/>
    <w:rsid w:val="00970258"/>
    <w:rsid w:val="0097523A"/>
    <w:rsid w:val="00985B42"/>
    <w:rsid w:val="009A1776"/>
    <w:rsid w:val="009A3FED"/>
    <w:rsid w:val="009B08F4"/>
    <w:rsid w:val="009B6CE3"/>
    <w:rsid w:val="009C268C"/>
    <w:rsid w:val="009C6777"/>
    <w:rsid w:val="009D02F5"/>
    <w:rsid w:val="009D7DE1"/>
    <w:rsid w:val="009E03A7"/>
    <w:rsid w:val="009E124D"/>
    <w:rsid w:val="009E5E5A"/>
    <w:rsid w:val="009F47AB"/>
    <w:rsid w:val="009F5C58"/>
    <w:rsid w:val="00A025A3"/>
    <w:rsid w:val="00A14775"/>
    <w:rsid w:val="00A450E4"/>
    <w:rsid w:val="00A46F11"/>
    <w:rsid w:val="00A6032A"/>
    <w:rsid w:val="00A711BB"/>
    <w:rsid w:val="00A82E2C"/>
    <w:rsid w:val="00A84C10"/>
    <w:rsid w:val="00A91359"/>
    <w:rsid w:val="00A94CEE"/>
    <w:rsid w:val="00A961D1"/>
    <w:rsid w:val="00AC4C8C"/>
    <w:rsid w:val="00AD0CFB"/>
    <w:rsid w:val="00AE6AAD"/>
    <w:rsid w:val="00AF4721"/>
    <w:rsid w:val="00B00F06"/>
    <w:rsid w:val="00B02C76"/>
    <w:rsid w:val="00B16E72"/>
    <w:rsid w:val="00B342E2"/>
    <w:rsid w:val="00B34DF4"/>
    <w:rsid w:val="00B44DF5"/>
    <w:rsid w:val="00B4610D"/>
    <w:rsid w:val="00B57AF6"/>
    <w:rsid w:val="00B63C03"/>
    <w:rsid w:val="00B63EFF"/>
    <w:rsid w:val="00B65B18"/>
    <w:rsid w:val="00B65E6D"/>
    <w:rsid w:val="00B6712D"/>
    <w:rsid w:val="00B766FE"/>
    <w:rsid w:val="00B8504A"/>
    <w:rsid w:val="00B86E7E"/>
    <w:rsid w:val="00B875F3"/>
    <w:rsid w:val="00B90611"/>
    <w:rsid w:val="00B907D6"/>
    <w:rsid w:val="00B94ED6"/>
    <w:rsid w:val="00B97699"/>
    <w:rsid w:val="00BA670E"/>
    <w:rsid w:val="00BC5C48"/>
    <w:rsid w:val="00BD1361"/>
    <w:rsid w:val="00BD1451"/>
    <w:rsid w:val="00BD4166"/>
    <w:rsid w:val="00BE1AC1"/>
    <w:rsid w:val="00BE785F"/>
    <w:rsid w:val="00BE7F07"/>
    <w:rsid w:val="00BF523A"/>
    <w:rsid w:val="00C031DE"/>
    <w:rsid w:val="00C043D8"/>
    <w:rsid w:val="00C15266"/>
    <w:rsid w:val="00C16252"/>
    <w:rsid w:val="00C22AAF"/>
    <w:rsid w:val="00C255C6"/>
    <w:rsid w:val="00C33A20"/>
    <w:rsid w:val="00C357AC"/>
    <w:rsid w:val="00C41547"/>
    <w:rsid w:val="00C500D3"/>
    <w:rsid w:val="00C520A4"/>
    <w:rsid w:val="00C52F6D"/>
    <w:rsid w:val="00C5538B"/>
    <w:rsid w:val="00C81598"/>
    <w:rsid w:val="00C901BF"/>
    <w:rsid w:val="00CA7A20"/>
    <w:rsid w:val="00CB36A3"/>
    <w:rsid w:val="00CE479D"/>
    <w:rsid w:val="00CE6B08"/>
    <w:rsid w:val="00CF0566"/>
    <w:rsid w:val="00D154B1"/>
    <w:rsid w:val="00D23E12"/>
    <w:rsid w:val="00D2463B"/>
    <w:rsid w:val="00D24F3A"/>
    <w:rsid w:val="00D34EF9"/>
    <w:rsid w:val="00D4564E"/>
    <w:rsid w:val="00D45F22"/>
    <w:rsid w:val="00D50148"/>
    <w:rsid w:val="00D5316C"/>
    <w:rsid w:val="00D70D19"/>
    <w:rsid w:val="00D96ABE"/>
    <w:rsid w:val="00DA0E1A"/>
    <w:rsid w:val="00DA254C"/>
    <w:rsid w:val="00DA2CA3"/>
    <w:rsid w:val="00DA608E"/>
    <w:rsid w:val="00DB632F"/>
    <w:rsid w:val="00DD003D"/>
    <w:rsid w:val="00DE67C6"/>
    <w:rsid w:val="00DF32A4"/>
    <w:rsid w:val="00E03EC4"/>
    <w:rsid w:val="00E0495F"/>
    <w:rsid w:val="00E125BE"/>
    <w:rsid w:val="00E15AB5"/>
    <w:rsid w:val="00E17613"/>
    <w:rsid w:val="00E26B85"/>
    <w:rsid w:val="00E33CDB"/>
    <w:rsid w:val="00E4599F"/>
    <w:rsid w:val="00E4658D"/>
    <w:rsid w:val="00E53C4F"/>
    <w:rsid w:val="00E544B1"/>
    <w:rsid w:val="00E60DD9"/>
    <w:rsid w:val="00E60E6D"/>
    <w:rsid w:val="00E747F7"/>
    <w:rsid w:val="00E82D93"/>
    <w:rsid w:val="00E87233"/>
    <w:rsid w:val="00E879A5"/>
    <w:rsid w:val="00E90104"/>
    <w:rsid w:val="00EA0F9A"/>
    <w:rsid w:val="00EB446E"/>
    <w:rsid w:val="00EB62DA"/>
    <w:rsid w:val="00EC679F"/>
    <w:rsid w:val="00ED21E6"/>
    <w:rsid w:val="00EE4334"/>
    <w:rsid w:val="00EF5490"/>
    <w:rsid w:val="00F04DD0"/>
    <w:rsid w:val="00F226B7"/>
    <w:rsid w:val="00F31F04"/>
    <w:rsid w:val="00F43D72"/>
    <w:rsid w:val="00F456DF"/>
    <w:rsid w:val="00F501AD"/>
    <w:rsid w:val="00F51133"/>
    <w:rsid w:val="00F63B31"/>
    <w:rsid w:val="00F71791"/>
    <w:rsid w:val="00F73025"/>
    <w:rsid w:val="00F7671E"/>
    <w:rsid w:val="00F767A2"/>
    <w:rsid w:val="00F819E0"/>
    <w:rsid w:val="00F8719C"/>
    <w:rsid w:val="00FC5BB1"/>
    <w:rsid w:val="00FC6C40"/>
    <w:rsid w:val="00FE4BC2"/>
    <w:rsid w:val="00FE5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ED7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663F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3663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E60D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60DD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ED21E6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D21E6"/>
    <w:rPr>
      <w:rFonts w:ascii="Arial" w:hAnsi="Arial" w:cs="Arial"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ED21E6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D21E6"/>
    <w:rPr>
      <w:rFonts w:ascii="Arial" w:hAnsi="Arial" w:cs="Arial"/>
      <w:sz w:val="20"/>
      <w:szCs w:val="20"/>
      <w:lang w:eastAsia="ru-RU"/>
    </w:rPr>
  </w:style>
  <w:style w:type="paragraph" w:styleId="NormalWeb">
    <w:name w:val="Normal (Web)"/>
    <w:basedOn w:val="Normal"/>
    <w:uiPriority w:val="99"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456F62"/>
    <w:rPr>
      <w:rFonts w:cs="Times New Roman"/>
      <w:color w:val="0563C1"/>
      <w:u w:val="single"/>
    </w:rPr>
  </w:style>
  <w:style w:type="paragraph" w:customStyle="1" w:styleId="Default">
    <w:name w:val="Default"/>
    <w:uiPriority w:val="99"/>
    <w:rsid w:val="0070750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markedcontent">
    <w:name w:val="markedcontent"/>
    <w:basedOn w:val="DefaultParagraphFont"/>
    <w:uiPriority w:val="99"/>
    <w:rsid w:val="004C113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454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9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5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5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502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50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51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7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51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9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51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5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6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8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57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7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9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5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46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7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7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54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717</TotalTime>
  <Pages>23</Pages>
  <Words>6402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36</cp:revision>
  <cp:lastPrinted>2021-02-26T13:52:00Z</cp:lastPrinted>
  <dcterms:created xsi:type="dcterms:W3CDTF">2021-09-03T07:13:00Z</dcterms:created>
  <dcterms:modified xsi:type="dcterms:W3CDTF">2022-09-09T14:47:00Z</dcterms:modified>
</cp:coreProperties>
</file>